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9B319" w14:textId="77777777" w:rsidR="0020269E" w:rsidRPr="00AE3B35" w:rsidRDefault="00122535" w:rsidP="00122535">
      <w:pPr>
        <w:ind w:right="-180"/>
        <w:jc w:val="center"/>
        <w:rPr>
          <w:b/>
          <w:sz w:val="24"/>
          <w:szCs w:val="24"/>
        </w:rPr>
      </w:pPr>
      <w:r w:rsidRPr="00AE3B35">
        <w:rPr>
          <w:b/>
          <w:sz w:val="24"/>
          <w:szCs w:val="24"/>
        </w:rPr>
        <w:t>Rachel Todd Noble</w:t>
      </w:r>
    </w:p>
    <w:p w14:paraId="2A58B5E5" w14:textId="77777777" w:rsidR="004E26CD" w:rsidRPr="00AE3B35" w:rsidRDefault="001E772C" w:rsidP="00122535">
      <w:pPr>
        <w:ind w:right="-180"/>
        <w:jc w:val="center"/>
        <w:rPr>
          <w:sz w:val="24"/>
          <w:szCs w:val="24"/>
        </w:rPr>
      </w:pPr>
      <w:r w:rsidRPr="00AE3B35">
        <w:rPr>
          <w:sz w:val="24"/>
          <w:szCs w:val="24"/>
        </w:rPr>
        <w:t xml:space="preserve">Mary and Watts Hill Jr. Distinguished </w:t>
      </w:r>
      <w:r w:rsidR="004E26CD" w:rsidRPr="00AE3B35">
        <w:rPr>
          <w:sz w:val="24"/>
          <w:szCs w:val="24"/>
        </w:rPr>
        <w:t>Professor</w:t>
      </w:r>
    </w:p>
    <w:p w14:paraId="2846E48A" w14:textId="77777777" w:rsidR="0020269E" w:rsidRPr="00AE3B35" w:rsidRDefault="0020269E" w:rsidP="00122535">
      <w:pPr>
        <w:ind w:right="-180"/>
        <w:jc w:val="center"/>
        <w:rPr>
          <w:sz w:val="24"/>
          <w:szCs w:val="24"/>
        </w:rPr>
      </w:pPr>
      <w:r w:rsidRPr="00AE3B35">
        <w:rPr>
          <w:sz w:val="24"/>
          <w:szCs w:val="24"/>
        </w:rPr>
        <w:t>UNC-Chapel Hill, Institute of Marine Sciences</w:t>
      </w:r>
    </w:p>
    <w:p w14:paraId="42BA4D83" w14:textId="77777777" w:rsidR="0020269E" w:rsidRPr="00AE3B35" w:rsidRDefault="0020269E" w:rsidP="00122535">
      <w:pPr>
        <w:ind w:right="-180"/>
        <w:jc w:val="center"/>
        <w:rPr>
          <w:sz w:val="24"/>
          <w:szCs w:val="24"/>
        </w:rPr>
      </w:pPr>
      <w:r w:rsidRPr="00AE3B35">
        <w:rPr>
          <w:sz w:val="24"/>
          <w:szCs w:val="24"/>
        </w:rPr>
        <w:t xml:space="preserve">3431 </w:t>
      </w:r>
      <w:proofErr w:type="spellStart"/>
      <w:r w:rsidRPr="00AE3B35">
        <w:rPr>
          <w:sz w:val="24"/>
          <w:szCs w:val="24"/>
        </w:rPr>
        <w:t>Arendell</w:t>
      </w:r>
      <w:proofErr w:type="spellEnd"/>
      <w:r w:rsidRPr="00AE3B35">
        <w:rPr>
          <w:sz w:val="24"/>
          <w:szCs w:val="24"/>
        </w:rPr>
        <w:t xml:space="preserve"> Street</w:t>
      </w:r>
    </w:p>
    <w:p w14:paraId="003C6A18" w14:textId="77777777" w:rsidR="0020269E" w:rsidRPr="00AE3B35" w:rsidRDefault="0020269E" w:rsidP="00122535">
      <w:pPr>
        <w:ind w:right="-180"/>
        <w:jc w:val="center"/>
        <w:rPr>
          <w:sz w:val="24"/>
          <w:szCs w:val="24"/>
        </w:rPr>
      </w:pPr>
      <w:r w:rsidRPr="00AE3B35">
        <w:rPr>
          <w:sz w:val="24"/>
          <w:szCs w:val="24"/>
        </w:rPr>
        <w:t>Morehead City, NC 28557</w:t>
      </w:r>
    </w:p>
    <w:p w14:paraId="28BEC37B" w14:textId="77777777" w:rsidR="0020269E" w:rsidRPr="00AE3B35" w:rsidRDefault="0020269E" w:rsidP="00122535">
      <w:pPr>
        <w:ind w:right="-180"/>
        <w:jc w:val="center"/>
        <w:rPr>
          <w:sz w:val="24"/>
          <w:szCs w:val="24"/>
        </w:rPr>
      </w:pPr>
      <w:r w:rsidRPr="00AE3B35">
        <w:rPr>
          <w:sz w:val="24"/>
          <w:szCs w:val="24"/>
        </w:rPr>
        <w:t>Ph:   +1 (252) 726-6841 x150</w:t>
      </w:r>
    </w:p>
    <w:p w14:paraId="395E1855" w14:textId="77777777" w:rsidR="00122535" w:rsidRPr="00AE3B35" w:rsidRDefault="0020269E" w:rsidP="00122535">
      <w:pPr>
        <w:ind w:right="-180"/>
        <w:jc w:val="center"/>
        <w:rPr>
          <w:sz w:val="24"/>
          <w:szCs w:val="24"/>
        </w:rPr>
      </w:pPr>
      <w:r w:rsidRPr="00AE3B35">
        <w:rPr>
          <w:sz w:val="24"/>
          <w:szCs w:val="24"/>
        </w:rPr>
        <w:t xml:space="preserve">Email:  </w:t>
      </w:r>
      <w:hyperlink r:id="rId7" w:history="1">
        <w:r w:rsidR="00122535" w:rsidRPr="00AE3B35">
          <w:rPr>
            <w:rStyle w:val="Hyperlink"/>
            <w:sz w:val="24"/>
            <w:szCs w:val="24"/>
          </w:rPr>
          <w:t>rtnoble@email.unc.edu/www.noble.unc.edu</w:t>
        </w:r>
      </w:hyperlink>
    </w:p>
    <w:p w14:paraId="69D84427" w14:textId="77777777" w:rsidR="00E664BA" w:rsidRPr="00AE3B35" w:rsidRDefault="00E664BA" w:rsidP="00122535">
      <w:pPr>
        <w:ind w:right="-180"/>
        <w:jc w:val="center"/>
        <w:rPr>
          <w:sz w:val="24"/>
          <w:szCs w:val="24"/>
        </w:rPr>
      </w:pPr>
    </w:p>
    <w:p w14:paraId="28BB6CC1" w14:textId="77777777" w:rsidR="00122535" w:rsidRPr="00AE3B35" w:rsidRDefault="00122535" w:rsidP="00122535">
      <w:pPr>
        <w:ind w:right="-180"/>
        <w:rPr>
          <w:b/>
          <w:sz w:val="24"/>
          <w:szCs w:val="24"/>
        </w:rPr>
      </w:pPr>
      <w:r w:rsidRPr="00AE3B35">
        <w:rPr>
          <w:b/>
          <w:sz w:val="24"/>
          <w:szCs w:val="24"/>
        </w:rPr>
        <w:t>(a) Professional Preparation</w:t>
      </w:r>
    </w:p>
    <w:p w14:paraId="3947E0C3" w14:textId="2C44434E" w:rsidR="004E26CD" w:rsidRPr="00AE3B35" w:rsidRDefault="00122535" w:rsidP="009907B7">
      <w:pPr>
        <w:widowControl w:val="0"/>
        <w:ind w:right="-180"/>
        <w:rPr>
          <w:sz w:val="24"/>
          <w:szCs w:val="24"/>
        </w:rPr>
      </w:pPr>
      <w:r w:rsidRPr="00AE3B35">
        <w:rPr>
          <w:sz w:val="24"/>
          <w:szCs w:val="24"/>
        </w:rPr>
        <w:t>Carnegie Mellon University, Pittsburgh</w:t>
      </w:r>
      <w:r w:rsidRPr="00AE3B35">
        <w:rPr>
          <w:caps/>
          <w:sz w:val="24"/>
          <w:szCs w:val="24"/>
        </w:rPr>
        <w:tab/>
      </w:r>
      <w:r w:rsidR="009907B7">
        <w:rPr>
          <w:caps/>
          <w:sz w:val="24"/>
          <w:szCs w:val="24"/>
        </w:rPr>
        <w:tab/>
      </w:r>
      <w:r w:rsidRPr="00AE3B35">
        <w:rPr>
          <w:caps/>
          <w:sz w:val="24"/>
          <w:szCs w:val="24"/>
        </w:rPr>
        <w:t xml:space="preserve"> </w:t>
      </w:r>
      <w:r w:rsidRPr="00AE3B35">
        <w:rPr>
          <w:sz w:val="24"/>
          <w:szCs w:val="24"/>
        </w:rPr>
        <w:t>Biological Sciences</w:t>
      </w:r>
      <w:r w:rsidRPr="00AE3B35">
        <w:rPr>
          <w:sz w:val="24"/>
          <w:szCs w:val="24"/>
        </w:rPr>
        <w:tab/>
        <w:t>B. Sc.</w:t>
      </w:r>
      <w:r w:rsidR="004E26CD" w:rsidRPr="00AE3B35">
        <w:rPr>
          <w:sz w:val="24"/>
          <w:szCs w:val="24"/>
        </w:rPr>
        <w:t xml:space="preserve"> 1991</w:t>
      </w:r>
    </w:p>
    <w:p w14:paraId="1017A07F" w14:textId="215BB654" w:rsidR="009907B7" w:rsidRDefault="00122535" w:rsidP="009907B7">
      <w:pPr>
        <w:widowControl w:val="0"/>
        <w:tabs>
          <w:tab w:val="left" w:pos="3600"/>
          <w:tab w:val="left" w:pos="5760"/>
        </w:tabs>
        <w:rPr>
          <w:sz w:val="24"/>
          <w:szCs w:val="24"/>
        </w:rPr>
      </w:pPr>
      <w:r w:rsidRPr="00AE3B35">
        <w:rPr>
          <w:sz w:val="24"/>
          <w:szCs w:val="24"/>
        </w:rPr>
        <w:t>University of So.</w:t>
      </w:r>
      <w:r w:rsidR="004E26CD" w:rsidRPr="00AE3B35">
        <w:rPr>
          <w:sz w:val="24"/>
          <w:szCs w:val="24"/>
        </w:rPr>
        <w:t xml:space="preserve"> California</w:t>
      </w:r>
      <w:r w:rsidR="009907B7">
        <w:rPr>
          <w:sz w:val="24"/>
          <w:szCs w:val="24"/>
        </w:rPr>
        <w:t xml:space="preserve"> (USC)</w:t>
      </w:r>
      <w:r w:rsidRPr="00AE3B35">
        <w:rPr>
          <w:sz w:val="24"/>
          <w:szCs w:val="24"/>
        </w:rPr>
        <w:t xml:space="preserve">, Los Angeles     </w:t>
      </w:r>
      <w:r w:rsidR="009907B7">
        <w:rPr>
          <w:sz w:val="24"/>
          <w:szCs w:val="24"/>
        </w:rPr>
        <w:t xml:space="preserve"> </w:t>
      </w:r>
      <w:r w:rsidRPr="00AE3B35">
        <w:rPr>
          <w:sz w:val="24"/>
          <w:szCs w:val="24"/>
        </w:rPr>
        <w:t xml:space="preserve"> Biological Sciences </w:t>
      </w:r>
      <w:r w:rsidRPr="00AE3B35">
        <w:rPr>
          <w:sz w:val="24"/>
          <w:szCs w:val="24"/>
        </w:rPr>
        <w:tab/>
        <w:t>Ph. D.</w:t>
      </w:r>
      <w:r w:rsidR="004E26CD" w:rsidRPr="00AE3B35">
        <w:rPr>
          <w:sz w:val="24"/>
          <w:szCs w:val="24"/>
        </w:rPr>
        <w:t>1998</w:t>
      </w:r>
    </w:p>
    <w:p w14:paraId="3BA99033" w14:textId="152123EC" w:rsidR="009907B7" w:rsidRDefault="009907B7" w:rsidP="009907B7">
      <w:pPr>
        <w:widowControl w:val="0"/>
        <w:tabs>
          <w:tab w:val="left" w:pos="360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SCCWRP/</w:t>
      </w:r>
      <w:r w:rsidRPr="009907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USC    Postdoctoral Scholar                      </w:t>
      </w:r>
      <w:r w:rsidRPr="00AE3B35">
        <w:rPr>
          <w:sz w:val="24"/>
          <w:szCs w:val="24"/>
        </w:rPr>
        <w:t>Biolog</w:t>
      </w:r>
      <w:r>
        <w:rPr>
          <w:sz w:val="24"/>
          <w:szCs w:val="24"/>
        </w:rPr>
        <w:t xml:space="preserve">ical Sciences </w:t>
      </w:r>
      <w:r>
        <w:rPr>
          <w:sz w:val="24"/>
          <w:szCs w:val="24"/>
        </w:rPr>
        <w:tab/>
        <w:t>1998-2001</w:t>
      </w:r>
    </w:p>
    <w:p w14:paraId="336BDE8A" w14:textId="77777777" w:rsidR="009907B7" w:rsidRPr="00AE3B35" w:rsidRDefault="009907B7" w:rsidP="009907B7">
      <w:pPr>
        <w:widowControl w:val="0"/>
        <w:tabs>
          <w:tab w:val="left" w:pos="3600"/>
          <w:tab w:val="left" w:pos="5760"/>
        </w:tabs>
        <w:rPr>
          <w:sz w:val="24"/>
          <w:szCs w:val="24"/>
        </w:rPr>
      </w:pPr>
    </w:p>
    <w:p w14:paraId="5E01FBE3" w14:textId="77777777" w:rsidR="0020269E" w:rsidRPr="00AE3B35" w:rsidRDefault="00122535" w:rsidP="0020269E">
      <w:pPr>
        <w:ind w:right="-180"/>
        <w:rPr>
          <w:b/>
          <w:sz w:val="24"/>
          <w:szCs w:val="24"/>
        </w:rPr>
      </w:pPr>
      <w:r w:rsidRPr="00AE3B35">
        <w:rPr>
          <w:b/>
          <w:sz w:val="24"/>
          <w:szCs w:val="24"/>
        </w:rPr>
        <w:t>(b) Academic/Professional Appointments</w:t>
      </w:r>
      <w:r w:rsidR="0020269E" w:rsidRPr="00AE3B35">
        <w:rPr>
          <w:b/>
          <w:sz w:val="24"/>
          <w:szCs w:val="24"/>
        </w:rPr>
        <w:tab/>
      </w:r>
      <w:r w:rsidR="0020269E" w:rsidRPr="00AE3B35">
        <w:rPr>
          <w:b/>
          <w:sz w:val="24"/>
          <w:szCs w:val="24"/>
        </w:rPr>
        <w:tab/>
      </w:r>
      <w:r w:rsidR="0020269E" w:rsidRPr="00AE3B35">
        <w:rPr>
          <w:b/>
          <w:sz w:val="24"/>
          <w:szCs w:val="24"/>
        </w:rPr>
        <w:tab/>
      </w:r>
      <w:r w:rsidR="0020269E" w:rsidRPr="00AE3B35">
        <w:rPr>
          <w:b/>
          <w:sz w:val="24"/>
          <w:szCs w:val="24"/>
        </w:rPr>
        <w:tab/>
      </w:r>
    </w:p>
    <w:p w14:paraId="0D291B8B" w14:textId="77777777" w:rsidR="00703E57" w:rsidRPr="00AE3B35" w:rsidRDefault="00122535" w:rsidP="00703E57">
      <w:pPr>
        <w:ind w:right="-180"/>
        <w:rPr>
          <w:b/>
          <w:sz w:val="24"/>
          <w:szCs w:val="24"/>
        </w:rPr>
      </w:pPr>
      <w:r w:rsidRPr="00AE3B35">
        <w:rPr>
          <w:b/>
          <w:i/>
          <w:sz w:val="24"/>
          <w:szCs w:val="24"/>
        </w:rPr>
        <w:t xml:space="preserve">2015- Present </w:t>
      </w:r>
      <w:r w:rsidRPr="00AE3B35">
        <w:rPr>
          <w:b/>
          <w:i/>
          <w:sz w:val="24"/>
          <w:szCs w:val="24"/>
        </w:rPr>
        <w:tab/>
      </w:r>
      <w:r w:rsidRPr="00AE3B35">
        <w:rPr>
          <w:b/>
          <w:i/>
          <w:sz w:val="24"/>
          <w:szCs w:val="24"/>
        </w:rPr>
        <w:tab/>
      </w:r>
      <w:r w:rsidRPr="00AE3B35">
        <w:rPr>
          <w:b/>
          <w:i/>
          <w:sz w:val="24"/>
          <w:szCs w:val="24"/>
        </w:rPr>
        <w:tab/>
      </w:r>
      <w:r w:rsidR="0086147E" w:rsidRPr="00AE3B35">
        <w:rPr>
          <w:b/>
          <w:i/>
          <w:sz w:val="24"/>
          <w:szCs w:val="24"/>
        </w:rPr>
        <w:t xml:space="preserve">Mary and Watts Hill Jr. Distinguished </w:t>
      </w:r>
      <w:r w:rsidR="00703E57" w:rsidRPr="00AE3B35">
        <w:rPr>
          <w:b/>
          <w:i/>
          <w:sz w:val="24"/>
          <w:szCs w:val="24"/>
        </w:rPr>
        <w:t>Professo</w:t>
      </w:r>
      <w:r w:rsidRPr="00AE3B35">
        <w:rPr>
          <w:b/>
          <w:i/>
          <w:sz w:val="24"/>
          <w:szCs w:val="24"/>
        </w:rPr>
        <w:t>r</w:t>
      </w:r>
      <w:r w:rsidR="00703E57" w:rsidRPr="00AE3B35">
        <w:rPr>
          <w:b/>
          <w:sz w:val="24"/>
          <w:szCs w:val="24"/>
        </w:rPr>
        <w:tab/>
      </w:r>
      <w:r w:rsidR="00703E57" w:rsidRPr="00AE3B35">
        <w:rPr>
          <w:b/>
          <w:sz w:val="24"/>
          <w:szCs w:val="24"/>
        </w:rPr>
        <w:tab/>
      </w:r>
    </w:p>
    <w:p w14:paraId="7D12626F" w14:textId="77777777" w:rsidR="00703E57" w:rsidRPr="00AE3B35" w:rsidRDefault="00703E57" w:rsidP="0020269E">
      <w:pPr>
        <w:ind w:right="-180"/>
        <w:rPr>
          <w:bCs/>
          <w:sz w:val="24"/>
          <w:szCs w:val="24"/>
        </w:rPr>
      </w:pPr>
      <w:r w:rsidRPr="00AE3B35">
        <w:rPr>
          <w:bCs/>
          <w:sz w:val="24"/>
          <w:szCs w:val="24"/>
        </w:rPr>
        <w:t>University of North Carolina at Chapel Hill, Institute of Marine Sciences: Joint appointment between the Institute of Marine Sciences and the Institute for the Environment</w:t>
      </w:r>
    </w:p>
    <w:p w14:paraId="45572C58" w14:textId="77777777" w:rsidR="0086147E" w:rsidRPr="00AE3B35" w:rsidRDefault="00122535" w:rsidP="0020269E">
      <w:pPr>
        <w:ind w:right="-180"/>
        <w:rPr>
          <w:b/>
          <w:sz w:val="24"/>
          <w:szCs w:val="24"/>
        </w:rPr>
      </w:pPr>
      <w:r w:rsidRPr="00AE3B35">
        <w:rPr>
          <w:b/>
          <w:i/>
          <w:sz w:val="24"/>
          <w:szCs w:val="24"/>
        </w:rPr>
        <w:t>2012-2015</w:t>
      </w:r>
      <w:r w:rsidRPr="00AE3B35">
        <w:rPr>
          <w:b/>
          <w:i/>
          <w:sz w:val="24"/>
          <w:szCs w:val="24"/>
        </w:rPr>
        <w:tab/>
      </w:r>
      <w:r w:rsidRPr="00AE3B35">
        <w:rPr>
          <w:b/>
          <w:i/>
          <w:sz w:val="24"/>
          <w:szCs w:val="24"/>
        </w:rPr>
        <w:tab/>
      </w:r>
      <w:r w:rsidRPr="00AE3B35">
        <w:rPr>
          <w:b/>
          <w:i/>
          <w:sz w:val="24"/>
          <w:szCs w:val="24"/>
        </w:rPr>
        <w:tab/>
      </w:r>
      <w:r w:rsidR="0086147E" w:rsidRPr="00AE3B35">
        <w:rPr>
          <w:b/>
          <w:i/>
          <w:sz w:val="24"/>
          <w:szCs w:val="24"/>
        </w:rPr>
        <w:t xml:space="preserve">Full </w:t>
      </w:r>
      <w:r w:rsidR="0020269E" w:rsidRPr="00AE3B35">
        <w:rPr>
          <w:b/>
          <w:i/>
          <w:sz w:val="24"/>
          <w:szCs w:val="24"/>
        </w:rPr>
        <w:t>Professor</w:t>
      </w:r>
      <w:r w:rsidR="009945C1" w:rsidRPr="00AE3B35">
        <w:rPr>
          <w:b/>
          <w:sz w:val="24"/>
          <w:szCs w:val="24"/>
        </w:rPr>
        <w:tab/>
      </w:r>
      <w:r w:rsidR="009945C1" w:rsidRPr="00AE3B35">
        <w:rPr>
          <w:b/>
          <w:sz w:val="24"/>
          <w:szCs w:val="24"/>
        </w:rPr>
        <w:tab/>
      </w:r>
      <w:r w:rsidR="009945C1" w:rsidRPr="00AE3B35">
        <w:rPr>
          <w:b/>
          <w:sz w:val="24"/>
          <w:szCs w:val="24"/>
        </w:rPr>
        <w:tab/>
      </w:r>
      <w:r w:rsidR="009945C1" w:rsidRPr="00AE3B35">
        <w:rPr>
          <w:b/>
          <w:sz w:val="24"/>
          <w:szCs w:val="24"/>
        </w:rPr>
        <w:tab/>
      </w:r>
    </w:p>
    <w:p w14:paraId="3C4CF4BA" w14:textId="77777777" w:rsidR="009945C1" w:rsidRPr="00AE3B35" w:rsidRDefault="0020269E" w:rsidP="0020269E">
      <w:pPr>
        <w:ind w:right="-180"/>
        <w:rPr>
          <w:bCs/>
          <w:sz w:val="24"/>
          <w:szCs w:val="24"/>
        </w:rPr>
      </w:pPr>
      <w:r w:rsidRPr="00AE3B35">
        <w:rPr>
          <w:bCs/>
          <w:sz w:val="24"/>
          <w:szCs w:val="24"/>
        </w:rPr>
        <w:t>University of North Carolina at Chapel Hill, Institute of Marine Sciences: Joint appointment between the Institute of Marine Sc</w:t>
      </w:r>
      <w:r w:rsidR="006163AD" w:rsidRPr="00AE3B35">
        <w:rPr>
          <w:bCs/>
          <w:sz w:val="24"/>
          <w:szCs w:val="24"/>
        </w:rPr>
        <w:t>iences and the Institute for the Environment</w:t>
      </w:r>
    </w:p>
    <w:p w14:paraId="6F55455B" w14:textId="77777777" w:rsidR="0092380C" w:rsidRPr="00AE3B35" w:rsidRDefault="0092380C" w:rsidP="00C7053E">
      <w:pPr>
        <w:widowControl w:val="0"/>
        <w:outlineLvl w:val="0"/>
        <w:rPr>
          <w:b/>
          <w:i/>
          <w:sz w:val="24"/>
          <w:szCs w:val="24"/>
        </w:rPr>
      </w:pPr>
    </w:p>
    <w:p w14:paraId="3552A055" w14:textId="3BE8AA20" w:rsidR="001D03F5" w:rsidRPr="00AE3B35" w:rsidRDefault="0092380C" w:rsidP="00AD2E48">
      <w:pPr>
        <w:widowControl w:val="0"/>
        <w:outlineLvl w:val="0"/>
        <w:rPr>
          <w:b/>
          <w:sz w:val="24"/>
          <w:szCs w:val="24"/>
        </w:rPr>
      </w:pPr>
      <w:r w:rsidRPr="00AE3B35">
        <w:rPr>
          <w:b/>
          <w:sz w:val="24"/>
          <w:szCs w:val="24"/>
        </w:rPr>
        <w:t xml:space="preserve"> </w:t>
      </w:r>
      <w:r w:rsidR="00933D49" w:rsidRPr="00AE3B35">
        <w:rPr>
          <w:b/>
          <w:sz w:val="24"/>
          <w:szCs w:val="24"/>
        </w:rPr>
        <w:t xml:space="preserve">(c) Products </w:t>
      </w:r>
      <w:r w:rsidR="006E0D82" w:rsidRPr="00AE3B35">
        <w:rPr>
          <w:b/>
          <w:sz w:val="24"/>
          <w:szCs w:val="24"/>
        </w:rPr>
        <w:t>(</w:t>
      </w:r>
      <w:r w:rsidR="00061846" w:rsidRPr="00AE3B35">
        <w:rPr>
          <w:b/>
          <w:sz w:val="24"/>
          <w:szCs w:val="24"/>
        </w:rPr>
        <w:t>five</w:t>
      </w:r>
      <w:r w:rsidR="006E0D82" w:rsidRPr="00AE3B35">
        <w:rPr>
          <w:b/>
          <w:sz w:val="24"/>
          <w:szCs w:val="24"/>
        </w:rPr>
        <w:t xml:space="preserve"> recent rel</w:t>
      </w:r>
      <w:r w:rsidR="00061846" w:rsidRPr="00AE3B35">
        <w:rPr>
          <w:b/>
          <w:sz w:val="24"/>
          <w:szCs w:val="24"/>
        </w:rPr>
        <w:t>evant</w:t>
      </w:r>
      <w:r w:rsidR="006E0D82" w:rsidRPr="00AE3B35">
        <w:rPr>
          <w:b/>
          <w:sz w:val="24"/>
          <w:szCs w:val="24"/>
        </w:rPr>
        <w:t xml:space="preserve"> literature products</w:t>
      </w:r>
      <w:r w:rsidR="001D3BEB">
        <w:rPr>
          <w:b/>
          <w:sz w:val="24"/>
          <w:szCs w:val="24"/>
        </w:rPr>
        <w:t>, out of 100</w:t>
      </w:r>
      <w:r w:rsidR="00933D49" w:rsidRPr="00AE3B35">
        <w:rPr>
          <w:b/>
          <w:sz w:val="24"/>
          <w:szCs w:val="24"/>
        </w:rPr>
        <w:t xml:space="preserve"> total</w:t>
      </w:r>
      <w:r w:rsidR="001E772C" w:rsidRPr="00AE3B35">
        <w:rPr>
          <w:b/>
          <w:sz w:val="24"/>
          <w:szCs w:val="24"/>
        </w:rPr>
        <w:t>)</w:t>
      </w:r>
      <w:bookmarkStart w:id="0" w:name="_Hlk491418399"/>
    </w:p>
    <w:p w14:paraId="5D079331" w14:textId="77777777" w:rsidR="00F45160" w:rsidRDefault="00F45160" w:rsidP="00F45160">
      <w:pPr>
        <w:rPr>
          <w:sz w:val="24"/>
          <w:szCs w:val="24"/>
        </w:rPr>
      </w:pPr>
    </w:p>
    <w:p w14:paraId="48AC329A" w14:textId="77777777" w:rsidR="00F45160" w:rsidRDefault="00F45160" w:rsidP="00F45160">
      <w:pPr>
        <w:rPr>
          <w:sz w:val="24"/>
          <w:szCs w:val="24"/>
        </w:rPr>
      </w:pPr>
      <w:proofErr w:type="spellStart"/>
      <w:r w:rsidRPr="00BD68A1">
        <w:rPr>
          <w:sz w:val="24"/>
          <w:szCs w:val="24"/>
        </w:rPr>
        <w:t>Landrigan</w:t>
      </w:r>
      <w:proofErr w:type="spellEnd"/>
      <w:r w:rsidRPr="00BD68A1">
        <w:rPr>
          <w:sz w:val="24"/>
          <w:szCs w:val="24"/>
        </w:rPr>
        <w:t xml:space="preserve"> PJ, </w:t>
      </w:r>
      <w:proofErr w:type="spellStart"/>
      <w:r w:rsidRPr="00BD68A1">
        <w:rPr>
          <w:sz w:val="24"/>
          <w:szCs w:val="24"/>
        </w:rPr>
        <w:t>Stegeman</w:t>
      </w:r>
      <w:proofErr w:type="spellEnd"/>
      <w:r w:rsidRPr="00BD68A1">
        <w:rPr>
          <w:sz w:val="24"/>
          <w:szCs w:val="24"/>
        </w:rPr>
        <w:t xml:space="preserve"> JJ, Fleming LE, </w:t>
      </w:r>
      <w:proofErr w:type="spellStart"/>
      <w:r w:rsidRPr="00BD68A1">
        <w:rPr>
          <w:sz w:val="24"/>
          <w:szCs w:val="24"/>
        </w:rPr>
        <w:t>Allemand</w:t>
      </w:r>
      <w:proofErr w:type="spellEnd"/>
      <w:r w:rsidRPr="00BD68A1">
        <w:rPr>
          <w:sz w:val="24"/>
          <w:szCs w:val="24"/>
        </w:rPr>
        <w:t xml:space="preserve"> D, Anderson DM, Backer LC,</w:t>
      </w:r>
    </w:p>
    <w:p w14:paraId="71AF513D" w14:textId="42CCDFA2" w:rsidR="00F45160" w:rsidRPr="00BD68A1" w:rsidRDefault="00F45160" w:rsidP="00F45160">
      <w:pPr>
        <w:ind w:left="720"/>
        <w:rPr>
          <w:sz w:val="24"/>
          <w:szCs w:val="24"/>
        </w:rPr>
      </w:pPr>
      <w:r w:rsidRPr="00BD68A1">
        <w:rPr>
          <w:sz w:val="24"/>
          <w:szCs w:val="24"/>
        </w:rPr>
        <w:t xml:space="preserve">Brucker-Davis F, Chevalier N, </w:t>
      </w:r>
      <w:proofErr w:type="spellStart"/>
      <w:r w:rsidRPr="00BD68A1">
        <w:rPr>
          <w:sz w:val="24"/>
          <w:szCs w:val="24"/>
        </w:rPr>
        <w:t>Corra</w:t>
      </w:r>
      <w:proofErr w:type="spellEnd"/>
      <w:r w:rsidRPr="00BD68A1">
        <w:rPr>
          <w:sz w:val="24"/>
          <w:szCs w:val="24"/>
        </w:rPr>
        <w:t xml:space="preserve"> L, </w:t>
      </w:r>
      <w:proofErr w:type="spellStart"/>
      <w:r w:rsidRPr="00BD68A1">
        <w:rPr>
          <w:sz w:val="24"/>
          <w:szCs w:val="24"/>
        </w:rPr>
        <w:t>Czerucka</w:t>
      </w:r>
      <w:proofErr w:type="spellEnd"/>
      <w:r w:rsidRPr="00BD68A1">
        <w:rPr>
          <w:sz w:val="24"/>
          <w:szCs w:val="24"/>
        </w:rPr>
        <w:t xml:space="preserve"> D, </w:t>
      </w:r>
      <w:proofErr w:type="spellStart"/>
      <w:r w:rsidRPr="00BD68A1">
        <w:rPr>
          <w:sz w:val="24"/>
          <w:szCs w:val="24"/>
        </w:rPr>
        <w:t>Bottein</w:t>
      </w:r>
      <w:proofErr w:type="spellEnd"/>
      <w:r w:rsidRPr="00BD68A1">
        <w:rPr>
          <w:sz w:val="24"/>
          <w:szCs w:val="24"/>
        </w:rPr>
        <w:t xml:space="preserve"> M-YD, </w:t>
      </w:r>
      <w:proofErr w:type="spellStart"/>
      <w:r w:rsidRPr="00BD68A1">
        <w:rPr>
          <w:sz w:val="24"/>
          <w:szCs w:val="24"/>
        </w:rPr>
        <w:t>Demeneix</w:t>
      </w:r>
      <w:proofErr w:type="spellEnd"/>
      <w:r w:rsidRPr="00BD68A1">
        <w:rPr>
          <w:sz w:val="24"/>
          <w:szCs w:val="24"/>
        </w:rPr>
        <w:t xml:space="preserve"> B, </w:t>
      </w:r>
      <w:proofErr w:type="spellStart"/>
      <w:r w:rsidRPr="00BD68A1">
        <w:rPr>
          <w:sz w:val="24"/>
          <w:szCs w:val="24"/>
        </w:rPr>
        <w:t>Depledge</w:t>
      </w:r>
      <w:proofErr w:type="spellEnd"/>
      <w:r w:rsidRPr="00BD68A1">
        <w:rPr>
          <w:sz w:val="24"/>
          <w:szCs w:val="24"/>
        </w:rPr>
        <w:t xml:space="preserve"> M, </w:t>
      </w:r>
      <w:proofErr w:type="spellStart"/>
      <w:r w:rsidRPr="00BD68A1">
        <w:rPr>
          <w:sz w:val="24"/>
          <w:szCs w:val="24"/>
        </w:rPr>
        <w:t>Deheyn</w:t>
      </w:r>
      <w:proofErr w:type="spellEnd"/>
      <w:r w:rsidRPr="00BD68A1">
        <w:rPr>
          <w:sz w:val="24"/>
          <w:szCs w:val="24"/>
        </w:rPr>
        <w:t xml:space="preserve"> DD, Dorman CJ, </w:t>
      </w:r>
      <w:proofErr w:type="spellStart"/>
      <w:r w:rsidRPr="00BD68A1">
        <w:rPr>
          <w:sz w:val="24"/>
          <w:szCs w:val="24"/>
        </w:rPr>
        <w:t>Fénichel</w:t>
      </w:r>
      <w:proofErr w:type="spellEnd"/>
      <w:r w:rsidRPr="00BD68A1">
        <w:rPr>
          <w:sz w:val="24"/>
          <w:szCs w:val="24"/>
        </w:rPr>
        <w:t xml:space="preserve"> P, Fisher S, </w:t>
      </w:r>
      <w:proofErr w:type="spellStart"/>
      <w:r w:rsidRPr="00BD68A1">
        <w:rPr>
          <w:sz w:val="24"/>
          <w:szCs w:val="24"/>
        </w:rPr>
        <w:t>Gaill</w:t>
      </w:r>
      <w:proofErr w:type="spellEnd"/>
      <w:r w:rsidRPr="00BD68A1">
        <w:rPr>
          <w:sz w:val="24"/>
          <w:szCs w:val="24"/>
        </w:rPr>
        <w:t xml:space="preserve"> F, </w:t>
      </w:r>
      <w:proofErr w:type="spellStart"/>
      <w:r w:rsidRPr="00BD68A1">
        <w:rPr>
          <w:sz w:val="24"/>
          <w:szCs w:val="24"/>
        </w:rPr>
        <w:t>Galgani</w:t>
      </w:r>
      <w:proofErr w:type="spellEnd"/>
      <w:r w:rsidRPr="00BD68A1">
        <w:rPr>
          <w:sz w:val="24"/>
          <w:szCs w:val="24"/>
        </w:rPr>
        <w:t xml:space="preserve"> F, Gaze WH, Giuliano L, </w:t>
      </w:r>
      <w:proofErr w:type="spellStart"/>
      <w:r w:rsidRPr="00BD68A1">
        <w:rPr>
          <w:sz w:val="24"/>
          <w:szCs w:val="24"/>
        </w:rPr>
        <w:t>Grandjean</w:t>
      </w:r>
      <w:proofErr w:type="spellEnd"/>
      <w:r w:rsidRPr="00BD68A1">
        <w:rPr>
          <w:sz w:val="24"/>
          <w:szCs w:val="24"/>
        </w:rPr>
        <w:t xml:space="preserve"> P, Hahn ME, </w:t>
      </w:r>
      <w:proofErr w:type="spellStart"/>
      <w:r w:rsidRPr="00BD68A1">
        <w:rPr>
          <w:sz w:val="24"/>
          <w:szCs w:val="24"/>
        </w:rPr>
        <w:t>Hamdoun</w:t>
      </w:r>
      <w:proofErr w:type="spellEnd"/>
      <w:r w:rsidRPr="00BD68A1">
        <w:rPr>
          <w:sz w:val="24"/>
          <w:szCs w:val="24"/>
        </w:rPr>
        <w:t xml:space="preserve"> A, Hess P, Judson B, </w:t>
      </w:r>
      <w:proofErr w:type="spellStart"/>
      <w:r w:rsidRPr="00BD68A1">
        <w:rPr>
          <w:sz w:val="24"/>
          <w:szCs w:val="24"/>
        </w:rPr>
        <w:t>Laborde</w:t>
      </w:r>
      <w:proofErr w:type="spellEnd"/>
      <w:r w:rsidRPr="00BD68A1">
        <w:rPr>
          <w:sz w:val="24"/>
          <w:szCs w:val="24"/>
        </w:rPr>
        <w:t xml:space="preserve"> A, </w:t>
      </w:r>
      <w:proofErr w:type="spellStart"/>
      <w:r w:rsidRPr="00BD68A1">
        <w:rPr>
          <w:sz w:val="24"/>
          <w:szCs w:val="24"/>
        </w:rPr>
        <w:t>McGlade</w:t>
      </w:r>
      <w:proofErr w:type="spellEnd"/>
      <w:r w:rsidRPr="00BD68A1">
        <w:rPr>
          <w:sz w:val="24"/>
          <w:szCs w:val="24"/>
        </w:rPr>
        <w:t xml:space="preserve"> J, Mu J, Mustapha A, </w:t>
      </w:r>
      <w:proofErr w:type="spellStart"/>
      <w:r w:rsidRPr="00BD68A1">
        <w:rPr>
          <w:sz w:val="24"/>
          <w:szCs w:val="24"/>
        </w:rPr>
        <w:t>Neira</w:t>
      </w:r>
      <w:proofErr w:type="spellEnd"/>
      <w:r w:rsidRPr="00BD68A1">
        <w:rPr>
          <w:sz w:val="24"/>
          <w:szCs w:val="24"/>
        </w:rPr>
        <w:t xml:space="preserve"> M, </w:t>
      </w:r>
      <w:r w:rsidRPr="007571B3">
        <w:rPr>
          <w:b/>
          <w:sz w:val="24"/>
          <w:szCs w:val="24"/>
        </w:rPr>
        <w:t>Noble RT</w:t>
      </w:r>
      <w:r w:rsidRPr="00BD68A1">
        <w:rPr>
          <w:sz w:val="24"/>
          <w:szCs w:val="24"/>
        </w:rPr>
        <w:t>, Pedrotti ML, Reddy C, </w:t>
      </w:r>
      <w:proofErr w:type="spellStart"/>
      <w:r w:rsidRPr="00BD68A1">
        <w:rPr>
          <w:sz w:val="24"/>
          <w:szCs w:val="24"/>
        </w:rPr>
        <w:t>Rocklöv</w:t>
      </w:r>
      <w:proofErr w:type="spellEnd"/>
      <w:r w:rsidRPr="00BD68A1">
        <w:rPr>
          <w:sz w:val="24"/>
          <w:szCs w:val="24"/>
        </w:rPr>
        <w:t xml:space="preserve"> J, </w:t>
      </w:r>
      <w:proofErr w:type="spellStart"/>
      <w:r w:rsidRPr="00BD68A1">
        <w:rPr>
          <w:sz w:val="24"/>
          <w:szCs w:val="24"/>
        </w:rPr>
        <w:t>Scharler</w:t>
      </w:r>
      <w:proofErr w:type="spellEnd"/>
      <w:r w:rsidRPr="00BD68A1">
        <w:rPr>
          <w:sz w:val="24"/>
          <w:szCs w:val="24"/>
        </w:rPr>
        <w:t xml:space="preserve"> UM, Shanmugam H, </w:t>
      </w:r>
      <w:proofErr w:type="spellStart"/>
      <w:r w:rsidRPr="00BD68A1">
        <w:rPr>
          <w:sz w:val="24"/>
          <w:szCs w:val="24"/>
        </w:rPr>
        <w:t>Taghian</w:t>
      </w:r>
      <w:proofErr w:type="spellEnd"/>
      <w:r w:rsidRPr="00BD68A1">
        <w:rPr>
          <w:sz w:val="24"/>
          <w:szCs w:val="24"/>
        </w:rPr>
        <w:t xml:space="preserve"> G, van de Water JAJM, </w:t>
      </w:r>
      <w:proofErr w:type="spellStart"/>
      <w:r w:rsidRPr="00BD68A1">
        <w:rPr>
          <w:sz w:val="24"/>
          <w:szCs w:val="24"/>
        </w:rPr>
        <w:t>Vezzulli</w:t>
      </w:r>
      <w:proofErr w:type="spellEnd"/>
      <w:r w:rsidRPr="00BD68A1">
        <w:rPr>
          <w:sz w:val="24"/>
          <w:szCs w:val="24"/>
        </w:rPr>
        <w:t xml:space="preserve"> L, </w:t>
      </w:r>
      <w:proofErr w:type="spellStart"/>
      <w:r w:rsidRPr="00BD68A1">
        <w:rPr>
          <w:sz w:val="24"/>
          <w:szCs w:val="24"/>
        </w:rPr>
        <w:t>Weihe</w:t>
      </w:r>
      <w:proofErr w:type="spellEnd"/>
      <w:r w:rsidRPr="00BD68A1">
        <w:rPr>
          <w:sz w:val="24"/>
          <w:szCs w:val="24"/>
        </w:rPr>
        <w:t xml:space="preserve"> P, </w:t>
      </w:r>
      <w:proofErr w:type="spellStart"/>
      <w:r w:rsidRPr="00BD68A1">
        <w:rPr>
          <w:sz w:val="24"/>
          <w:szCs w:val="24"/>
        </w:rPr>
        <w:t>Zeka</w:t>
      </w:r>
      <w:proofErr w:type="spellEnd"/>
      <w:r w:rsidRPr="00BD68A1">
        <w:rPr>
          <w:sz w:val="24"/>
          <w:szCs w:val="24"/>
        </w:rPr>
        <w:t xml:space="preserve"> A, Raps H, </w:t>
      </w:r>
      <w:proofErr w:type="spellStart"/>
      <w:r w:rsidRPr="00BD68A1">
        <w:rPr>
          <w:sz w:val="24"/>
          <w:szCs w:val="24"/>
        </w:rPr>
        <w:t>Rampal</w:t>
      </w:r>
      <w:proofErr w:type="spellEnd"/>
      <w:r w:rsidRPr="00BD68A1">
        <w:rPr>
          <w:sz w:val="24"/>
          <w:szCs w:val="24"/>
        </w:rPr>
        <w:t xml:space="preserve"> P. Human Health and Ocean Pollution. Annals of Global Health. 2020; 86(1): 151, 1–64. DOI: </w:t>
      </w:r>
      <w:hyperlink r:id="rId8" w:history="1">
        <w:r w:rsidRPr="00BD68A1">
          <w:rPr>
            <w:rStyle w:val="Hyperlink"/>
            <w:sz w:val="24"/>
            <w:szCs w:val="24"/>
          </w:rPr>
          <w:t>https://doi.org/10.5334/aogh.2831</w:t>
        </w:r>
      </w:hyperlink>
    </w:p>
    <w:p w14:paraId="6DCC812D" w14:textId="77777777" w:rsidR="00F45160" w:rsidRDefault="00F45160" w:rsidP="00F45160">
      <w:pPr>
        <w:rPr>
          <w:sz w:val="24"/>
          <w:szCs w:val="24"/>
        </w:rPr>
      </w:pPr>
    </w:p>
    <w:p w14:paraId="59848A77" w14:textId="77777777" w:rsidR="00F45160" w:rsidRDefault="00F45160" w:rsidP="00F45160">
      <w:pPr>
        <w:ind w:left="720" w:hanging="720"/>
        <w:rPr>
          <w:sz w:val="24"/>
          <w:szCs w:val="24"/>
        </w:rPr>
      </w:pPr>
      <w:r w:rsidRPr="00AA38D8">
        <w:rPr>
          <w:sz w:val="24"/>
          <w:szCs w:val="24"/>
        </w:rPr>
        <w:t>Hart,</w:t>
      </w:r>
      <w:r>
        <w:rPr>
          <w:sz w:val="24"/>
          <w:szCs w:val="24"/>
        </w:rPr>
        <w:t xml:space="preserve"> J. D., </w:t>
      </w:r>
      <w:r w:rsidRPr="00AA38D8">
        <w:rPr>
          <w:sz w:val="24"/>
          <w:szCs w:val="24"/>
        </w:rPr>
        <w:t>Blackwood,</w:t>
      </w:r>
      <w:r>
        <w:rPr>
          <w:sz w:val="24"/>
          <w:szCs w:val="24"/>
        </w:rPr>
        <w:t xml:space="preserve"> A. D. and </w:t>
      </w:r>
      <w:r w:rsidRPr="007571B3">
        <w:rPr>
          <w:b/>
          <w:sz w:val="24"/>
          <w:szCs w:val="24"/>
        </w:rPr>
        <w:t>R. T. Noble</w:t>
      </w:r>
      <w:r>
        <w:rPr>
          <w:sz w:val="24"/>
          <w:szCs w:val="24"/>
        </w:rPr>
        <w:t xml:space="preserve">. 2020. </w:t>
      </w:r>
      <w:r w:rsidRPr="00AA38D8">
        <w:rPr>
          <w:sz w:val="24"/>
          <w:szCs w:val="24"/>
        </w:rPr>
        <w:t>Examining coastal dynamics and recreational water quality by quantifying multiple sewage specific mark</w:t>
      </w:r>
      <w:r>
        <w:rPr>
          <w:sz w:val="24"/>
          <w:szCs w:val="24"/>
        </w:rPr>
        <w:t xml:space="preserve">ers in a North Carolina estuary. </w:t>
      </w:r>
      <w:r w:rsidRPr="00AA38D8">
        <w:rPr>
          <w:sz w:val="24"/>
          <w:szCs w:val="24"/>
        </w:rPr>
        <w:t>S</w:t>
      </w:r>
      <w:r>
        <w:rPr>
          <w:sz w:val="24"/>
          <w:szCs w:val="24"/>
        </w:rPr>
        <w:t xml:space="preserve">cience of The Total Environment. Volume 747: 141124. </w:t>
      </w:r>
      <w:r w:rsidRPr="00AA38D8">
        <w:rPr>
          <w:sz w:val="24"/>
          <w:szCs w:val="24"/>
        </w:rPr>
        <w:t>ISSN 0048-9697</w:t>
      </w:r>
      <w:r>
        <w:rPr>
          <w:sz w:val="24"/>
          <w:szCs w:val="24"/>
        </w:rPr>
        <w:t xml:space="preserve">. </w:t>
      </w:r>
      <w:hyperlink r:id="rId9" w:history="1">
        <w:r w:rsidRPr="0063730D">
          <w:rPr>
            <w:rStyle w:val="Hyperlink"/>
            <w:sz w:val="24"/>
            <w:szCs w:val="24"/>
          </w:rPr>
          <w:t>https://doi.org/10.1016/j.scitotenv.2020.141124</w:t>
        </w:r>
      </w:hyperlink>
      <w:r w:rsidRPr="00AA38D8">
        <w:rPr>
          <w:sz w:val="24"/>
          <w:szCs w:val="24"/>
        </w:rPr>
        <w:t>.</w:t>
      </w:r>
    </w:p>
    <w:p w14:paraId="4CC0DF75" w14:textId="77777777" w:rsidR="00F45160" w:rsidRDefault="00F45160" w:rsidP="00F45160">
      <w:pPr>
        <w:pStyle w:val="NormalWeb"/>
        <w:ind w:left="480" w:hanging="480"/>
        <w:rPr>
          <w:rStyle w:val="Hyperlink"/>
        </w:rPr>
      </w:pPr>
      <w:r>
        <w:t xml:space="preserve">Bivins, A., North, D., Ahmad, A., Ahmed, W., </w:t>
      </w:r>
      <w:proofErr w:type="spellStart"/>
      <w:r>
        <w:t>Alm</w:t>
      </w:r>
      <w:proofErr w:type="spellEnd"/>
      <w:r>
        <w:t xml:space="preserve">, E., Been, F., Bhattacharya, P., </w:t>
      </w:r>
      <w:proofErr w:type="spellStart"/>
      <w:r>
        <w:t>Bijlsma</w:t>
      </w:r>
      <w:proofErr w:type="spellEnd"/>
      <w:r>
        <w:t xml:space="preserve">, L., Boehm, A. B., Brown, J., </w:t>
      </w:r>
      <w:proofErr w:type="spellStart"/>
      <w:r>
        <w:t>Buttiglieri</w:t>
      </w:r>
      <w:proofErr w:type="spellEnd"/>
      <w:r>
        <w:t xml:space="preserve">, G., Calabro, V., Carducci, A., Castiglioni, S., </w:t>
      </w:r>
      <w:proofErr w:type="spellStart"/>
      <w:r>
        <w:t>Cetecioglu</w:t>
      </w:r>
      <w:proofErr w:type="spellEnd"/>
      <w:r>
        <w:t xml:space="preserve"> </w:t>
      </w:r>
      <w:proofErr w:type="spellStart"/>
      <w:r>
        <w:t>Gurol</w:t>
      </w:r>
      <w:proofErr w:type="spellEnd"/>
      <w:r>
        <w:t xml:space="preserve">, Z., Chakraborty, S., Costa, F., Curcio, </w:t>
      </w:r>
      <w:proofErr w:type="gramStart"/>
      <w:r>
        <w:t>S,…</w:t>
      </w:r>
      <w:proofErr w:type="gramEnd"/>
      <w:r>
        <w:t>.</w:t>
      </w:r>
      <w:r>
        <w:rPr>
          <w:b/>
        </w:rPr>
        <w:t>R.T. Noble</w:t>
      </w:r>
      <w:r>
        <w:t xml:space="preserve"> … Bibby, K. (2020). Wastewater-Based Epidemiology: Global Collaborative to Maximize Contributions in the Fight Against COVID-19. </w:t>
      </w:r>
      <w:r>
        <w:rPr>
          <w:i/>
          <w:iCs/>
        </w:rPr>
        <w:t>Environmental Science &amp; Technology</w:t>
      </w:r>
      <w:r>
        <w:t xml:space="preserve">, </w:t>
      </w:r>
      <w:r>
        <w:rPr>
          <w:i/>
          <w:iCs/>
        </w:rPr>
        <w:t>54</w:t>
      </w:r>
      <w:r>
        <w:t xml:space="preserve">(13), 7754–7757. </w:t>
      </w:r>
      <w:hyperlink r:id="rId10" w:history="1">
        <w:r w:rsidRPr="0063730D">
          <w:rPr>
            <w:rStyle w:val="Hyperlink"/>
          </w:rPr>
          <w:t>https://doi.org/10.1021/acs.est.0c02388</w:t>
        </w:r>
      </w:hyperlink>
    </w:p>
    <w:p w14:paraId="7ED06903" w14:textId="77777777" w:rsidR="00F45160" w:rsidRDefault="00F45160" w:rsidP="00F45160">
      <w:pPr>
        <w:pStyle w:val="NormalWeb"/>
        <w:ind w:left="480" w:hanging="480"/>
      </w:pPr>
      <w:proofErr w:type="spellStart"/>
      <w:r>
        <w:lastRenderedPageBreak/>
        <w:t>Seruge</w:t>
      </w:r>
      <w:proofErr w:type="spellEnd"/>
      <w:r>
        <w:t xml:space="preserve">, J., Wong, M., </w:t>
      </w:r>
      <w:r w:rsidRPr="007571B3">
        <w:rPr>
          <w:b/>
        </w:rPr>
        <w:t>Noble, R. T.,</w:t>
      </w:r>
      <w:r>
        <w:t xml:space="preserve"> Blackwood, A. D., </w:t>
      </w:r>
      <w:proofErr w:type="spellStart"/>
      <w:r>
        <w:t>Moravcik</w:t>
      </w:r>
      <w:proofErr w:type="spellEnd"/>
      <w:r>
        <w:t xml:space="preserve">, P. S. and M. </w:t>
      </w:r>
      <w:proofErr w:type="spellStart"/>
      <w:r>
        <w:t>Kirs</w:t>
      </w:r>
      <w:proofErr w:type="spellEnd"/>
      <w:r>
        <w:t xml:space="preserve">.  2019. </w:t>
      </w:r>
      <w:r w:rsidRPr="00B647BB">
        <w:t>Application of a rapid qPCR method for enterococci for beach water quality monitoring purposes in Hawaii: Loss of DNA during the extraction protocol due to coral sands,</w:t>
      </w:r>
      <w:r>
        <w:t xml:space="preserve"> </w:t>
      </w:r>
      <w:r w:rsidRPr="00B647BB">
        <w:t>Marine Pollution Bulletin,</w:t>
      </w:r>
      <w:r>
        <w:t xml:space="preserve"> </w:t>
      </w:r>
      <w:r w:rsidRPr="00B647BB">
        <w:t>Volume 149,110631,ISSN 0025-326X,</w:t>
      </w:r>
      <w:r>
        <w:t xml:space="preserve"> </w:t>
      </w:r>
      <w:hyperlink r:id="rId11" w:history="1">
        <w:r w:rsidRPr="00C065EE">
          <w:rPr>
            <w:rStyle w:val="Hyperlink"/>
          </w:rPr>
          <w:t>https://doi.org/10.1016/j.marpolbul.2019.110631</w:t>
        </w:r>
      </w:hyperlink>
      <w:r w:rsidRPr="00B647BB">
        <w:t xml:space="preserve">. </w:t>
      </w:r>
    </w:p>
    <w:p w14:paraId="1C5987E3" w14:textId="77777777" w:rsidR="00F45160" w:rsidRDefault="00F45160" w:rsidP="00F45160">
      <w:pPr>
        <w:ind w:left="720" w:hanging="720"/>
        <w:rPr>
          <w:sz w:val="24"/>
          <w:szCs w:val="24"/>
        </w:rPr>
      </w:pPr>
      <w:proofErr w:type="spellStart"/>
      <w:r w:rsidRPr="00E13C6E">
        <w:rPr>
          <w:sz w:val="24"/>
          <w:szCs w:val="24"/>
        </w:rPr>
        <w:t>Jesser</w:t>
      </w:r>
      <w:proofErr w:type="spellEnd"/>
      <w:r w:rsidRPr="00E13C6E">
        <w:rPr>
          <w:sz w:val="24"/>
          <w:szCs w:val="24"/>
        </w:rPr>
        <w:t>,</w:t>
      </w:r>
      <w:r>
        <w:rPr>
          <w:sz w:val="24"/>
          <w:szCs w:val="24"/>
        </w:rPr>
        <w:t xml:space="preserve"> K. J.,</w:t>
      </w:r>
      <w:r w:rsidRPr="00E13C6E">
        <w:rPr>
          <w:sz w:val="24"/>
          <w:szCs w:val="24"/>
        </w:rPr>
        <w:t xml:space="preserve"> W. </w:t>
      </w:r>
      <w:proofErr w:type="spellStart"/>
      <w:r w:rsidRPr="00E13C6E">
        <w:rPr>
          <w:sz w:val="24"/>
          <w:szCs w:val="24"/>
        </w:rPr>
        <w:t>Valdiva-Granda</w:t>
      </w:r>
      <w:proofErr w:type="spellEnd"/>
      <w:r w:rsidRPr="00E13C6E">
        <w:rPr>
          <w:sz w:val="24"/>
          <w:szCs w:val="24"/>
        </w:rPr>
        <w:t xml:space="preserve">, J. Jones, </w:t>
      </w:r>
      <w:r w:rsidRPr="007571B3">
        <w:rPr>
          <w:b/>
          <w:sz w:val="24"/>
          <w:szCs w:val="24"/>
        </w:rPr>
        <w:t>R.T. Noble</w:t>
      </w:r>
      <w:r w:rsidRPr="00E13C6E">
        <w:rPr>
          <w:sz w:val="24"/>
          <w:szCs w:val="24"/>
        </w:rPr>
        <w:t>. Clustering of Vibrio parahaemolyticus isolates using MLST and whole-genome phylogenetics and protein motif fingerprinting. Fronti</w:t>
      </w:r>
      <w:r>
        <w:rPr>
          <w:sz w:val="24"/>
          <w:szCs w:val="24"/>
        </w:rPr>
        <w:t xml:space="preserve">ers in Public Health. 2019 </w:t>
      </w:r>
      <w:hyperlink r:id="rId12" w:history="1">
        <w:r w:rsidRPr="0063730D">
          <w:rPr>
            <w:rStyle w:val="Hyperlink"/>
            <w:sz w:val="24"/>
            <w:szCs w:val="24"/>
          </w:rPr>
          <w:t>https://doi.org/1</w:t>
        </w:r>
        <w:r w:rsidRPr="0063730D">
          <w:rPr>
            <w:rStyle w:val="Hyperlink"/>
            <w:sz w:val="24"/>
            <w:szCs w:val="24"/>
          </w:rPr>
          <w:t>0</w:t>
        </w:r>
        <w:r w:rsidRPr="0063730D">
          <w:rPr>
            <w:rStyle w:val="Hyperlink"/>
            <w:sz w:val="24"/>
            <w:szCs w:val="24"/>
          </w:rPr>
          <w:t>.3389/fpubh.2019.00066</w:t>
        </w:r>
      </w:hyperlink>
    </w:p>
    <w:p w14:paraId="7E54E8B4" w14:textId="77777777" w:rsidR="00F45160" w:rsidRDefault="00F45160" w:rsidP="001D3BEB">
      <w:pPr>
        <w:spacing w:after="280"/>
        <w:rPr>
          <w:b/>
          <w:sz w:val="24"/>
          <w:szCs w:val="24"/>
        </w:rPr>
      </w:pPr>
    </w:p>
    <w:p w14:paraId="6619BC67" w14:textId="31BEC33E" w:rsidR="00782667" w:rsidRDefault="00D1516C" w:rsidP="001D3BEB">
      <w:pPr>
        <w:spacing w:after="2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D3BEB">
        <w:rPr>
          <w:b/>
          <w:sz w:val="24"/>
          <w:szCs w:val="24"/>
        </w:rPr>
        <w:t xml:space="preserve">(c) </w:t>
      </w:r>
      <w:r w:rsidR="00061846" w:rsidRPr="00AE3B35">
        <w:rPr>
          <w:b/>
          <w:sz w:val="24"/>
          <w:szCs w:val="24"/>
        </w:rPr>
        <w:t>Products (</w:t>
      </w:r>
      <w:r w:rsidR="00AE3B35" w:rsidRPr="00AE3B35">
        <w:rPr>
          <w:b/>
          <w:sz w:val="24"/>
          <w:szCs w:val="24"/>
        </w:rPr>
        <w:t>five</w:t>
      </w:r>
      <w:r w:rsidR="00061846" w:rsidRPr="00AE3B35">
        <w:rPr>
          <w:b/>
          <w:sz w:val="24"/>
          <w:szCs w:val="24"/>
        </w:rPr>
        <w:t xml:space="preserve"> </w:t>
      </w:r>
      <w:r w:rsidR="00AE3B35" w:rsidRPr="00AE3B35">
        <w:rPr>
          <w:b/>
          <w:sz w:val="24"/>
          <w:szCs w:val="24"/>
        </w:rPr>
        <w:t xml:space="preserve">additional </w:t>
      </w:r>
      <w:r w:rsidR="001375F3">
        <w:rPr>
          <w:b/>
          <w:sz w:val="24"/>
          <w:szCs w:val="24"/>
        </w:rPr>
        <w:t>products, including collaborative tools)</w:t>
      </w:r>
    </w:p>
    <w:bookmarkEnd w:id="0"/>
    <w:p w14:paraId="58EFB836" w14:textId="77777777" w:rsidR="00E36989" w:rsidRDefault="00E36989" w:rsidP="00E36989">
      <w:pPr>
        <w:ind w:left="720" w:hanging="720"/>
        <w:rPr>
          <w:sz w:val="24"/>
          <w:szCs w:val="24"/>
        </w:rPr>
      </w:pPr>
      <w:proofErr w:type="spellStart"/>
      <w:r w:rsidRPr="00B7591F">
        <w:rPr>
          <w:sz w:val="24"/>
          <w:szCs w:val="24"/>
        </w:rPr>
        <w:t>Sivaganesan</w:t>
      </w:r>
      <w:proofErr w:type="spellEnd"/>
      <w:r w:rsidRPr="00B7591F">
        <w:rPr>
          <w:sz w:val="24"/>
          <w:szCs w:val="24"/>
        </w:rPr>
        <w:t xml:space="preserve"> M, Aw TG, Briggs S, </w:t>
      </w:r>
      <w:proofErr w:type="spellStart"/>
      <w:r w:rsidRPr="00B7591F">
        <w:rPr>
          <w:sz w:val="24"/>
          <w:szCs w:val="24"/>
        </w:rPr>
        <w:t>Dreelin</w:t>
      </w:r>
      <w:proofErr w:type="spellEnd"/>
      <w:r w:rsidRPr="00B7591F">
        <w:rPr>
          <w:sz w:val="24"/>
          <w:szCs w:val="24"/>
        </w:rPr>
        <w:t xml:space="preserve"> E, Aslan A, </w:t>
      </w:r>
      <w:proofErr w:type="spellStart"/>
      <w:r w:rsidRPr="00B7591F">
        <w:rPr>
          <w:sz w:val="24"/>
          <w:szCs w:val="24"/>
        </w:rPr>
        <w:t>Dorevitch</w:t>
      </w:r>
      <w:proofErr w:type="spellEnd"/>
      <w:r w:rsidRPr="00B7591F">
        <w:rPr>
          <w:sz w:val="24"/>
          <w:szCs w:val="24"/>
        </w:rPr>
        <w:t xml:space="preserve"> S, Shrestha A, Isaacs N, </w:t>
      </w:r>
      <w:proofErr w:type="spellStart"/>
      <w:r w:rsidRPr="00B7591F">
        <w:rPr>
          <w:sz w:val="24"/>
          <w:szCs w:val="24"/>
        </w:rPr>
        <w:t>Kinzelman</w:t>
      </w:r>
      <w:proofErr w:type="spellEnd"/>
      <w:r w:rsidRPr="00B7591F">
        <w:rPr>
          <w:sz w:val="24"/>
          <w:szCs w:val="24"/>
        </w:rPr>
        <w:t xml:space="preserve"> J, </w:t>
      </w:r>
      <w:proofErr w:type="spellStart"/>
      <w:r w:rsidRPr="00B7591F">
        <w:rPr>
          <w:sz w:val="24"/>
          <w:szCs w:val="24"/>
        </w:rPr>
        <w:t>Kleinheinz</w:t>
      </w:r>
      <w:proofErr w:type="spellEnd"/>
      <w:r w:rsidRPr="00B7591F">
        <w:rPr>
          <w:sz w:val="24"/>
          <w:szCs w:val="24"/>
        </w:rPr>
        <w:t xml:space="preserve"> G, </w:t>
      </w:r>
      <w:r w:rsidRPr="007571B3">
        <w:rPr>
          <w:b/>
          <w:sz w:val="24"/>
          <w:szCs w:val="24"/>
        </w:rPr>
        <w:t>Noble R</w:t>
      </w:r>
      <w:r w:rsidRPr="00B7591F">
        <w:rPr>
          <w:sz w:val="24"/>
          <w:szCs w:val="24"/>
        </w:rPr>
        <w:t xml:space="preserve">, </w:t>
      </w:r>
      <w:proofErr w:type="spellStart"/>
      <w:r w:rsidRPr="00B7591F">
        <w:rPr>
          <w:sz w:val="24"/>
          <w:szCs w:val="24"/>
        </w:rPr>
        <w:t>Rediske</w:t>
      </w:r>
      <w:proofErr w:type="spellEnd"/>
      <w:r w:rsidRPr="00B7591F">
        <w:rPr>
          <w:sz w:val="24"/>
          <w:szCs w:val="24"/>
        </w:rPr>
        <w:t xml:space="preserve"> R, Scull B, Rosenberg S, </w:t>
      </w:r>
      <w:proofErr w:type="spellStart"/>
      <w:r w:rsidRPr="00B7591F">
        <w:rPr>
          <w:sz w:val="24"/>
          <w:szCs w:val="24"/>
        </w:rPr>
        <w:t>Weberman</w:t>
      </w:r>
      <w:proofErr w:type="spellEnd"/>
      <w:r w:rsidRPr="00B7591F">
        <w:rPr>
          <w:sz w:val="24"/>
          <w:szCs w:val="24"/>
        </w:rPr>
        <w:t xml:space="preserve"> B, </w:t>
      </w:r>
      <w:proofErr w:type="spellStart"/>
      <w:r w:rsidRPr="00B7591F">
        <w:rPr>
          <w:sz w:val="24"/>
          <w:szCs w:val="24"/>
        </w:rPr>
        <w:t>Sivy</w:t>
      </w:r>
      <w:proofErr w:type="spellEnd"/>
      <w:r w:rsidRPr="00B7591F">
        <w:rPr>
          <w:sz w:val="24"/>
          <w:szCs w:val="24"/>
        </w:rPr>
        <w:t xml:space="preserve"> T, </w:t>
      </w:r>
      <w:proofErr w:type="spellStart"/>
      <w:r w:rsidRPr="00B7591F">
        <w:rPr>
          <w:sz w:val="24"/>
          <w:szCs w:val="24"/>
        </w:rPr>
        <w:t>Southwell</w:t>
      </w:r>
      <w:proofErr w:type="spellEnd"/>
      <w:r w:rsidRPr="00B7591F">
        <w:rPr>
          <w:sz w:val="24"/>
          <w:szCs w:val="24"/>
        </w:rPr>
        <w:t xml:space="preserve"> B, </w:t>
      </w:r>
      <w:proofErr w:type="spellStart"/>
      <w:r w:rsidRPr="00B7591F">
        <w:rPr>
          <w:sz w:val="24"/>
          <w:szCs w:val="24"/>
        </w:rPr>
        <w:t>Siefring</w:t>
      </w:r>
      <w:proofErr w:type="spellEnd"/>
      <w:r w:rsidRPr="00B7591F">
        <w:rPr>
          <w:sz w:val="24"/>
          <w:szCs w:val="24"/>
        </w:rPr>
        <w:t xml:space="preserve"> S, </w:t>
      </w:r>
      <w:proofErr w:type="spellStart"/>
      <w:r w:rsidRPr="00B7591F">
        <w:rPr>
          <w:sz w:val="24"/>
          <w:szCs w:val="24"/>
        </w:rPr>
        <w:t>Oshima</w:t>
      </w:r>
      <w:proofErr w:type="spellEnd"/>
      <w:r w:rsidRPr="00B7591F">
        <w:rPr>
          <w:sz w:val="24"/>
          <w:szCs w:val="24"/>
        </w:rPr>
        <w:t xml:space="preserve"> K, Haugland R. Standardized data quality acceptance criteria for a rapid Escherichia coli qPCR method (Draft Method C) for water quality monitoring at recreational beaches. Water Res. 2019 Jun </w:t>
      </w:r>
      <w:proofErr w:type="gramStart"/>
      <w:r w:rsidRPr="00B7591F">
        <w:rPr>
          <w:sz w:val="24"/>
          <w:szCs w:val="24"/>
        </w:rPr>
        <w:t>1;156:456</w:t>
      </w:r>
      <w:proofErr w:type="gramEnd"/>
      <w:r w:rsidRPr="00B7591F">
        <w:rPr>
          <w:sz w:val="24"/>
          <w:szCs w:val="24"/>
        </w:rPr>
        <w:t xml:space="preserve">-464. </w:t>
      </w:r>
      <w:proofErr w:type="spellStart"/>
      <w:r w:rsidRPr="00B7591F">
        <w:rPr>
          <w:sz w:val="24"/>
          <w:szCs w:val="24"/>
        </w:rPr>
        <w:t>doi</w:t>
      </w:r>
      <w:proofErr w:type="spellEnd"/>
      <w:r w:rsidRPr="00B7591F">
        <w:rPr>
          <w:sz w:val="24"/>
          <w:szCs w:val="24"/>
        </w:rPr>
        <w:t xml:space="preserve">: 10.1016/j.watres.2019.03.011. </w:t>
      </w:r>
      <w:proofErr w:type="spellStart"/>
      <w:r w:rsidRPr="00B7591F">
        <w:rPr>
          <w:sz w:val="24"/>
          <w:szCs w:val="24"/>
        </w:rPr>
        <w:t>Epub</w:t>
      </w:r>
      <w:proofErr w:type="spellEnd"/>
      <w:r w:rsidRPr="00B7591F">
        <w:rPr>
          <w:sz w:val="24"/>
          <w:szCs w:val="24"/>
        </w:rPr>
        <w:t xml:space="preserve"> 2019 Mar 15. PMID: 30952079.</w:t>
      </w:r>
    </w:p>
    <w:p w14:paraId="7F7ACB53" w14:textId="77777777" w:rsidR="00E36989" w:rsidRDefault="00E36989" w:rsidP="00E36989">
      <w:pPr>
        <w:ind w:left="720" w:hanging="720"/>
        <w:rPr>
          <w:sz w:val="24"/>
          <w:szCs w:val="24"/>
        </w:rPr>
      </w:pPr>
    </w:p>
    <w:p w14:paraId="24D73BF2" w14:textId="77777777" w:rsidR="00E36989" w:rsidRDefault="00E36989" w:rsidP="00E36989">
      <w:pPr>
        <w:ind w:left="720" w:hanging="720"/>
        <w:rPr>
          <w:sz w:val="24"/>
          <w:szCs w:val="24"/>
        </w:rPr>
      </w:pPr>
      <w:r w:rsidRPr="00B7591F">
        <w:rPr>
          <w:sz w:val="24"/>
          <w:szCs w:val="24"/>
        </w:rPr>
        <w:t xml:space="preserve">Aw, </w:t>
      </w:r>
      <w:r>
        <w:rPr>
          <w:sz w:val="24"/>
          <w:szCs w:val="24"/>
        </w:rPr>
        <w:t xml:space="preserve">T. G., </w:t>
      </w:r>
      <w:proofErr w:type="spellStart"/>
      <w:r>
        <w:rPr>
          <w:sz w:val="24"/>
          <w:szCs w:val="24"/>
        </w:rPr>
        <w:t>Sivaganesan</w:t>
      </w:r>
      <w:proofErr w:type="spellEnd"/>
      <w:r>
        <w:rPr>
          <w:sz w:val="24"/>
          <w:szCs w:val="24"/>
        </w:rPr>
        <w:t xml:space="preserve">, M., </w:t>
      </w:r>
      <w:r w:rsidRPr="00B7591F">
        <w:rPr>
          <w:sz w:val="24"/>
          <w:szCs w:val="24"/>
        </w:rPr>
        <w:t>Briggs,</w:t>
      </w:r>
      <w:r>
        <w:rPr>
          <w:sz w:val="24"/>
          <w:szCs w:val="24"/>
        </w:rPr>
        <w:t xml:space="preserve"> S., </w:t>
      </w:r>
      <w:proofErr w:type="spellStart"/>
      <w:r w:rsidRPr="00B7591F">
        <w:rPr>
          <w:sz w:val="24"/>
          <w:szCs w:val="24"/>
        </w:rPr>
        <w:t>Dreelin</w:t>
      </w:r>
      <w:proofErr w:type="spellEnd"/>
      <w:r w:rsidRPr="00B7591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E., </w:t>
      </w:r>
      <w:r w:rsidRPr="00B7591F">
        <w:rPr>
          <w:sz w:val="24"/>
          <w:szCs w:val="24"/>
        </w:rPr>
        <w:t>Aslan,</w:t>
      </w:r>
      <w:r>
        <w:rPr>
          <w:sz w:val="24"/>
          <w:szCs w:val="24"/>
        </w:rPr>
        <w:t xml:space="preserve"> A., </w:t>
      </w:r>
      <w:proofErr w:type="spellStart"/>
      <w:r w:rsidRPr="00B7591F">
        <w:rPr>
          <w:sz w:val="24"/>
          <w:szCs w:val="24"/>
        </w:rPr>
        <w:t>Dorevitch</w:t>
      </w:r>
      <w:proofErr w:type="spellEnd"/>
      <w:r w:rsidRPr="00B7591F">
        <w:rPr>
          <w:sz w:val="24"/>
          <w:szCs w:val="24"/>
        </w:rPr>
        <w:t xml:space="preserve">, </w:t>
      </w:r>
      <w:r>
        <w:rPr>
          <w:sz w:val="24"/>
          <w:szCs w:val="24"/>
        </w:rPr>
        <w:t>S.,</w:t>
      </w:r>
      <w:r w:rsidRPr="00B7591F">
        <w:rPr>
          <w:sz w:val="24"/>
          <w:szCs w:val="24"/>
        </w:rPr>
        <w:t xml:space="preserve"> Shrestha, </w:t>
      </w:r>
      <w:r>
        <w:rPr>
          <w:sz w:val="24"/>
          <w:szCs w:val="24"/>
        </w:rPr>
        <w:t xml:space="preserve">A., </w:t>
      </w:r>
      <w:r w:rsidRPr="00B7591F">
        <w:rPr>
          <w:sz w:val="24"/>
          <w:szCs w:val="24"/>
        </w:rPr>
        <w:t>Isaacs,</w:t>
      </w:r>
      <w:r>
        <w:rPr>
          <w:sz w:val="24"/>
          <w:szCs w:val="24"/>
        </w:rPr>
        <w:t xml:space="preserve"> N., </w:t>
      </w:r>
      <w:proofErr w:type="spellStart"/>
      <w:r w:rsidRPr="00B7591F">
        <w:rPr>
          <w:sz w:val="24"/>
          <w:szCs w:val="24"/>
        </w:rPr>
        <w:t>Kinzelman</w:t>
      </w:r>
      <w:proofErr w:type="spellEnd"/>
      <w:r w:rsidRPr="00B7591F">
        <w:rPr>
          <w:sz w:val="24"/>
          <w:szCs w:val="24"/>
        </w:rPr>
        <w:t>,</w:t>
      </w:r>
      <w:r>
        <w:rPr>
          <w:sz w:val="24"/>
          <w:szCs w:val="24"/>
        </w:rPr>
        <w:t xml:space="preserve"> J., </w:t>
      </w:r>
      <w:proofErr w:type="spellStart"/>
      <w:r w:rsidRPr="00B7591F">
        <w:rPr>
          <w:sz w:val="24"/>
          <w:szCs w:val="24"/>
        </w:rPr>
        <w:t>Kleinheinz</w:t>
      </w:r>
      <w:proofErr w:type="spellEnd"/>
      <w:r w:rsidRPr="00B7591F">
        <w:rPr>
          <w:sz w:val="24"/>
          <w:szCs w:val="24"/>
        </w:rPr>
        <w:t>,</w:t>
      </w:r>
      <w:r>
        <w:rPr>
          <w:sz w:val="24"/>
          <w:szCs w:val="24"/>
        </w:rPr>
        <w:t xml:space="preserve"> G.</w:t>
      </w:r>
      <w:proofErr w:type="gramStart"/>
      <w:r>
        <w:rPr>
          <w:sz w:val="24"/>
          <w:szCs w:val="24"/>
        </w:rPr>
        <w:t xml:space="preserve">,  </w:t>
      </w:r>
      <w:r w:rsidRPr="007571B3">
        <w:rPr>
          <w:b/>
          <w:sz w:val="24"/>
          <w:szCs w:val="24"/>
        </w:rPr>
        <w:t>Noble</w:t>
      </w:r>
      <w:proofErr w:type="gramEnd"/>
      <w:r w:rsidRPr="007571B3">
        <w:rPr>
          <w:b/>
          <w:sz w:val="24"/>
          <w:szCs w:val="24"/>
        </w:rPr>
        <w:t>, R</w:t>
      </w:r>
      <w:r>
        <w:rPr>
          <w:sz w:val="24"/>
          <w:szCs w:val="24"/>
        </w:rPr>
        <w:t xml:space="preserve">., </w:t>
      </w:r>
      <w:proofErr w:type="spellStart"/>
      <w:r w:rsidRPr="00B7591F">
        <w:rPr>
          <w:sz w:val="24"/>
          <w:szCs w:val="24"/>
        </w:rPr>
        <w:t>Rediske</w:t>
      </w:r>
      <w:proofErr w:type="spellEnd"/>
      <w:r w:rsidRPr="00B7591F">
        <w:rPr>
          <w:sz w:val="24"/>
          <w:szCs w:val="24"/>
        </w:rPr>
        <w:t>,</w:t>
      </w:r>
      <w:r>
        <w:rPr>
          <w:sz w:val="24"/>
          <w:szCs w:val="24"/>
        </w:rPr>
        <w:t xml:space="preserve"> R.,  </w:t>
      </w:r>
      <w:r w:rsidRPr="00B7591F">
        <w:rPr>
          <w:sz w:val="24"/>
          <w:szCs w:val="24"/>
        </w:rPr>
        <w:t>Scull,</w:t>
      </w:r>
      <w:r>
        <w:rPr>
          <w:sz w:val="24"/>
          <w:szCs w:val="24"/>
        </w:rPr>
        <w:t xml:space="preserve"> B.,  </w:t>
      </w:r>
      <w:r w:rsidRPr="00B7591F">
        <w:rPr>
          <w:sz w:val="24"/>
          <w:szCs w:val="24"/>
        </w:rPr>
        <w:t>Rosenberg,</w:t>
      </w:r>
      <w:r>
        <w:rPr>
          <w:sz w:val="24"/>
          <w:szCs w:val="24"/>
        </w:rPr>
        <w:t xml:space="preserve"> S., </w:t>
      </w:r>
      <w:proofErr w:type="spellStart"/>
      <w:r>
        <w:rPr>
          <w:sz w:val="24"/>
          <w:szCs w:val="24"/>
        </w:rPr>
        <w:t>W</w:t>
      </w:r>
      <w:r w:rsidRPr="00B7591F">
        <w:rPr>
          <w:sz w:val="24"/>
          <w:szCs w:val="24"/>
        </w:rPr>
        <w:t>eberman,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B7591F">
        <w:rPr>
          <w:sz w:val="24"/>
          <w:szCs w:val="24"/>
        </w:rPr>
        <w:t>Sivy</w:t>
      </w:r>
      <w:proofErr w:type="spellEnd"/>
      <w:r w:rsidRPr="00B7591F">
        <w:rPr>
          <w:sz w:val="24"/>
          <w:szCs w:val="24"/>
        </w:rPr>
        <w:t>,</w:t>
      </w:r>
      <w:r>
        <w:rPr>
          <w:sz w:val="24"/>
          <w:szCs w:val="24"/>
        </w:rPr>
        <w:t xml:space="preserve"> B., </w:t>
      </w:r>
      <w:proofErr w:type="spellStart"/>
      <w:r>
        <w:rPr>
          <w:sz w:val="24"/>
          <w:szCs w:val="24"/>
        </w:rPr>
        <w:t>S</w:t>
      </w:r>
      <w:r w:rsidRPr="00B7591F">
        <w:rPr>
          <w:sz w:val="24"/>
          <w:szCs w:val="24"/>
        </w:rPr>
        <w:t>outhwell</w:t>
      </w:r>
      <w:proofErr w:type="spellEnd"/>
      <w:r w:rsidRPr="00B7591F">
        <w:rPr>
          <w:sz w:val="24"/>
          <w:szCs w:val="24"/>
        </w:rPr>
        <w:t>,</w:t>
      </w:r>
      <w:r>
        <w:rPr>
          <w:sz w:val="24"/>
          <w:szCs w:val="24"/>
        </w:rPr>
        <w:t xml:space="preserve"> B., </w:t>
      </w:r>
      <w:proofErr w:type="spellStart"/>
      <w:r w:rsidRPr="00B7591F">
        <w:rPr>
          <w:sz w:val="24"/>
          <w:szCs w:val="24"/>
        </w:rPr>
        <w:t>Siefring</w:t>
      </w:r>
      <w:proofErr w:type="spellEnd"/>
      <w:r w:rsidRPr="00B7591F">
        <w:rPr>
          <w:sz w:val="24"/>
          <w:szCs w:val="24"/>
        </w:rPr>
        <w:t>,</w:t>
      </w:r>
      <w:r>
        <w:rPr>
          <w:sz w:val="24"/>
          <w:szCs w:val="24"/>
        </w:rPr>
        <w:t xml:space="preserve"> S., </w:t>
      </w:r>
      <w:proofErr w:type="spellStart"/>
      <w:r w:rsidRPr="00B7591F">
        <w:rPr>
          <w:sz w:val="24"/>
          <w:szCs w:val="24"/>
        </w:rPr>
        <w:t>Oshima</w:t>
      </w:r>
      <w:proofErr w:type="spellEnd"/>
      <w:r w:rsidRPr="00B7591F">
        <w:rPr>
          <w:sz w:val="24"/>
          <w:szCs w:val="24"/>
        </w:rPr>
        <w:t>,</w:t>
      </w:r>
      <w:r>
        <w:rPr>
          <w:sz w:val="24"/>
          <w:szCs w:val="24"/>
        </w:rPr>
        <w:t xml:space="preserve"> K. R. A. Haugland. 2019. </w:t>
      </w:r>
      <w:r w:rsidRPr="00B7591F">
        <w:rPr>
          <w:sz w:val="24"/>
          <w:szCs w:val="24"/>
        </w:rPr>
        <w:t>Evaluation of multiple laboratory performance and variability in analysis of recreational freshwaters by a rapid Escherichia coli qPCR method (Draft Method C</w:t>
      </w:r>
      <w:proofErr w:type="gramStart"/>
      <w:r w:rsidRPr="00B7591F">
        <w:rPr>
          <w:sz w:val="24"/>
          <w:szCs w:val="24"/>
        </w:rPr>
        <w:t>),Water</w:t>
      </w:r>
      <w:proofErr w:type="gramEnd"/>
      <w:r w:rsidRPr="00B7591F">
        <w:rPr>
          <w:sz w:val="24"/>
          <w:szCs w:val="24"/>
        </w:rPr>
        <w:t xml:space="preserve"> </w:t>
      </w:r>
      <w:proofErr w:type="spellStart"/>
      <w:r w:rsidRPr="00B7591F">
        <w:rPr>
          <w:sz w:val="24"/>
          <w:szCs w:val="24"/>
        </w:rPr>
        <w:t>Research,Volume</w:t>
      </w:r>
      <w:proofErr w:type="spellEnd"/>
      <w:r w:rsidRPr="00B7591F">
        <w:rPr>
          <w:sz w:val="24"/>
          <w:szCs w:val="24"/>
        </w:rPr>
        <w:t xml:space="preserve"> 156,</w:t>
      </w:r>
      <w:r>
        <w:rPr>
          <w:sz w:val="24"/>
          <w:szCs w:val="24"/>
        </w:rPr>
        <w:t xml:space="preserve"> </w:t>
      </w:r>
      <w:r w:rsidRPr="00B7591F">
        <w:rPr>
          <w:sz w:val="24"/>
          <w:szCs w:val="24"/>
        </w:rPr>
        <w:t>Pages 465-474,</w:t>
      </w:r>
      <w:r>
        <w:rPr>
          <w:sz w:val="24"/>
          <w:szCs w:val="24"/>
        </w:rPr>
        <w:t xml:space="preserve"> </w:t>
      </w:r>
      <w:r w:rsidRPr="00B7591F">
        <w:rPr>
          <w:sz w:val="24"/>
          <w:szCs w:val="24"/>
        </w:rPr>
        <w:t>ISSN 0043-1354,</w:t>
      </w:r>
      <w:r>
        <w:rPr>
          <w:sz w:val="24"/>
          <w:szCs w:val="24"/>
        </w:rPr>
        <w:t xml:space="preserve"> </w:t>
      </w:r>
      <w:hyperlink r:id="rId13" w:history="1">
        <w:r w:rsidRPr="0036548F">
          <w:rPr>
            <w:rStyle w:val="Hyperlink"/>
            <w:sz w:val="24"/>
            <w:szCs w:val="24"/>
          </w:rPr>
          <w:t>https://doi.org/10.1016/j.watres.2019.03.014</w:t>
        </w:r>
      </w:hyperlink>
      <w:r>
        <w:rPr>
          <w:sz w:val="24"/>
          <w:szCs w:val="24"/>
        </w:rPr>
        <w:t xml:space="preserve"> </w:t>
      </w:r>
    </w:p>
    <w:p w14:paraId="0FBC4C7C" w14:textId="7DCA556C" w:rsidR="00E36989" w:rsidRDefault="00E36989" w:rsidP="00E36989">
      <w:pPr>
        <w:pStyle w:val="NormalWeb"/>
        <w:ind w:left="720" w:hanging="720"/>
      </w:pPr>
      <w:r>
        <w:t xml:space="preserve">Froelich, B. A., Gonzalez, R., Blackwood, D., Lauer, K. and </w:t>
      </w:r>
      <w:r w:rsidRPr="007571B3">
        <w:rPr>
          <w:b/>
        </w:rPr>
        <w:t>R. T. Noble</w:t>
      </w:r>
      <w:r>
        <w:t xml:space="preserve">. 2019. Decadal monitoring reveals an increase in Vibrio spp. concentrations in the Neuse River Estuary, North Carolina, USA. </w:t>
      </w:r>
      <w:proofErr w:type="spellStart"/>
      <w:r>
        <w:t>PLoS</w:t>
      </w:r>
      <w:proofErr w:type="spellEnd"/>
      <w:r>
        <w:t xml:space="preserve"> One.  Decadal monitoring reveals an increase in Vibrio spp. concentrations in the Neuse River Estuary, North Carolina, USA.  https://doi.org/10.1371/journal.pone.0215254</w:t>
      </w:r>
    </w:p>
    <w:p w14:paraId="45CEFAED" w14:textId="77777777" w:rsidR="00E36989" w:rsidRDefault="00E36989" w:rsidP="00E36989">
      <w:pPr>
        <w:ind w:left="720" w:right="-180" w:hanging="720"/>
        <w:rPr>
          <w:sz w:val="24"/>
          <w:szCs w:val="24"/>
        </w:rPr>
      </w:pPr>
      <w:r w:rsidRPr="00F22FD6">
        <w:rPr>
          <w:sz w:val="24"/>
          <w:szCs w:val="24"/>
        </w:rPr>
        <w:t>Steele J</w:t>
      </w:r>
      <w:r>
        <w:rPr>
          <w:sz w:val="24"/>
          <w:szCs w:val="24"/>
        </w:rPr>
        <w:t>.A.,</w:t>
      </w:r>
      <w:r w:rsidRPr="00F22FD6">
        <w:rPr>
          <w:sz w:val="24"/>
          <w:szCs w:val="24"/>
        </w:rPr>
        <w:t xml:space="preserve"> Blackwood</w:t>
      </w:r>
      <w:r>
        <w:rPr>
          <w:sz w:val="24"/>
          <w:szCs w:val="24"/>
        </w:rPr>
        <w:t>,</w:t>
      </w:r>
      <w:r w:rsidRPr="00F22FD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. D., </w:t>
      </w:r>
      <w:r w:rsidRPr="00F22FD6">
        <w:rPr>
          <w:sz w:val="24"/>
          <w:szCs w:val="24"/>
        </w:rPr>
        <w:t>Griffith</w:t>
      </w:r>
      <w:r>
        <w:rPr>
          <w:sz w:val="24"/>
          <w:szCs w:val="24"/>
        </w:rPr>
        <w:t xml:space="preserve">, J. </w:t>
      </w:r>
      <w:proofErr w:type="gramStart"/>
      <w:r>
        <w:rPr>
          <w:sz w:val="24"/>
          <w:szCs w:val="24"/>
        </w:rPr>
        <w:t>F.</w:t>
      </w:r>
      <w:r w:rsidRPr="00F22FD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7571B3">
        <w:rPr>
          <w:b/>
          <w:sz w:val="24"/>
          <w:szCs w:val="24"/>
        </w:rPr>
        <w:t>Noble, R. T.</w:t>
      </w:r>
      <w:r>
        <w:rPr>
          <w:sz w:val="24"/>
          <w:szCs w:val="24"/>
        </w:rPr>
        <w:t xml:space="preserve"> and K. C. Schiff. 2018.  </w:t>
      </w:r>
      <w:r w:rsidRPr="00F22FD6">
        <w:rPr>
          <w:sz w:val="24"/>
          <w:szCs w:val="24"/>
        </w:rPr>
        <w:t>Quantification of pathogens and markers of fecal contamination during storm events along popular surfing beaches in San Diego, California.</w:t>
      </w:r>
      <w:r>
        <w:rPr>
          <w:sz w:val="24"/>
          <w:szCs w:val="24"/>
        </w:rPr>
        <w:t xml:space="preserve"> </w:t>
      </w:r>
      <w:r w:rsidRPr="00F22FD6">
        <w:rPr>
          <w:sz w:val="24"/>
          <w:szCs w:val="24"/>
        </w:rPr>
        <w:t>Water Research</w:t>
      </w:r>
      <w:r>
        <w:rPr>
          <w:sz w:val="24"/>
          <w:szCs w:val="24"/>
        </w:rPr>
        <w:t xml:space="preserve">.  </w:t>
      </w:r>
      <w:r w:rsidRPr="00F22FD6">
        <w:rPr>
          <w:sz w:val="24"/>
          <w:szCs w:val="24"/>
        </w:rPr>
        <w:t xml:space="preserve"> 136:137-149</w:t>
      </w:r>
      <w:r>
        <w:rPr>
          <w:sz w:val="24"/>
          <w:szCs w:val="24"/>
        </w:rPr>
        <w:t>.</w:t>
      </w:r>
    </w:p>
    <w:p w14:paraId="307D33AF" w14:textId="77777777" w:rsidR="00E36989" w:rsidRDefault="00E36989" w:rsidP="00E36989">
      <w:pPr>
        <w:ind w:left="720" w:right="-180" w:hanging="720"/>
        <w:rPr>
          <w:sz w:val="24"/>
          <w:szCs w:val="24"/>
        </w:rPr>
      </w:pPr>
    </w:p>
    <w:p w14:paraId="4E349564" w14:textId="77777777" w:rsidR="00E36989" w:rsidRDefault="00E36989" w:rsidP="00E36989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Williams, T.</w:t>
      </w:r>
      <w:r w:rsidRPr="00FC7E67">
        <w:rPr>
          <w:rFonts w:ascii="Times New Roman" w:hAnsi="Times New Roman" w:cs="Times New Roman"/>
          <w:sz w:val="24"/>
          <w:szCs w:val="24"/>
        </w:rPr>
        <w:t xml:space="preserve"> Froelich</w:t>
      </w:r>
      <w:r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Phippen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*, B. Fowler, P., </w:t>
      </w:r>
      <w:r w:rsidRPr="00BA5A7B">
        <w:rPr>
          <w:rFonts w:ascii="Times New Roman" w:hAnsi="Times New Roman" w:cs="Times New Roman"/>
          <w:b/>
          <w:sz w:val="24"/>
          <w:szCs w:val="24"/>
        </w:rPr>
        <w:t>Noble, R. T.</w:t>
      </w:r>
      <w:r>
        <w:rPr>
          <w:rFonts w:ascii="Times New Roman" w:hAnsi="Times New Roman" w:cs="Times New Roman"/>
          <w:sz w:val="24"/>
          <w:szCs w:val="24"/>
        </w:rPr>
        <w:t xml:space="preserve"> and J. D. Oliver. 2017. </w:t>
      </w:r>
      <w:r w:rsidRPr="00FC7E67">
        <w:rPr>
          <w:rFonts w:ascii="Times New Roman" w:hAnsi="Times New Roman" w:cs="Times New Roman"/>
          <w:sz w:val="24"/>
          <w:szCs w:val="24"/>
        </w:rPr>
        <w:t xml:space="preserve"> Different abundance and correlation patterns exist between t</w:t>
      </w:r>
      <w:r>
        <w:rPr>
          <w:rFonts w:ascii="Times New Roman" w:hAnsi="Times New Roman" w:cs="Times New Roman"/>
          <w:sz w:val="24"/>
          <w:szCs w:val="24"/>
        </w:rPr>
        <w:t xml:space="preserve">otal and presumed pathogenic </w:t>
      </w:r>
      <w:r w:rsidRPr="00FC7E67">
        <w:rPr>
          <w:rFonts w:ascii="Times New Roman" w:hAnsi="Times New Roman" w:cs="Times New Roman"/>
          <w:i/>
          <w:sz w:val="24"/>
          <w:szCs w:val="24"/>
        </w:rPr>
        <w:t>V. vulnificus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C7E67">
        <w:rPr>
          <w:rFonts w:ascii="Times New Roman" w:hAnsi="Times New Roman" w:cs="Times New Roman"/>
          <w:i/>
          <w:sz w:val="24"/>
          <w:szCs w:val="24"/>
        </w:rPr>
        <w:t>V. parahaemolyticus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E67">
        <w:rPr>
          <w:rFonts w:ascii="Times New Roman" w:hAnsi="Times New Roman" w:cs="Times New Roman"/>
          <w:sz w:val="24"/>
          <w:szCs w:val="24"/>
        </w:rPr>
        <w:t>in shellfish and waters alon</w:t>
      </w:r>
      <w:r>
        <w:rPr>
          <w:rFonts w:ascii="Times New Roman" w:hAnsi="Times New Roman" w:cs="Times New Roman"/>
          <w:sz w:val="24"/>
          <w:szCs w:val="24"/>
        </w:rPr>
        <w:t xml:space="preserve">g the North Carolina coast.  </w:t>
      </w:r>
      <w:r w:rsidRPr="00364F8C">
        <w:rPr>
          <w:rFonts w:ascii="Times New Roman" w:hAnsi="Times New Roman" w:cs="Times New Roman"/>
          <w:sz w:val="24"/>
          <w:szCs w:val="24"/>
        </w:rPr>
        <w:t xml:space="preserve">FEMS </w:t>
      </w:r>
      <w:proofErr w:type="spellStart"/>
      <w:r w:rsidRPr="00364F8C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364F8C">
        <w:rPr>
          <w:rFonts w:ascii="Times New Roman" w:hAnsi="Times New Roman" w:cs="Times New Roman"/>
          <w:sz w:val="24"/>
          <w:szCs w:val="24"/>
        </w:rPr>
        <w:t xml:space="preserve"> Ecol. 2017 Jun 1;93(6). </w:t>
      </w:r>
      <w:proofErr w:type="spellStart"/>
      <w:r w:rsidRPr="00364F8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64F8C">
        <w:rPr>
          <w:rFonts w:ascii="Times New Roman" w:hAnsi="Times New Roman" w:cs="Times New Roman"/>
          <w:sz w:val="24"/>
          <w:szCs w:val="24"/>
        </w:rPr>
        <w:t>: 10.1093/</w:t>
      </w:r>
      <w:proofErr w:type="spellStart"/>
      <w:r w:rsidRPr="00364F8C">
        <w:rPr>
          <w:rFonts w:ascii="Times New Roman" w:hAnsi="Times New Roman" w:cs="Times New Roman"/>
          <w:sz w:val="24"/>
          <w:szCs w:val="24"/>
        </w:rPr>
        <w:t>femsec</w:t>
      </w:r>
      <w:proofErr w:type="spellEnd"/>
      <w:r w:rsidRPr="00364F8C">
        <w:rPr>
          <w:rFonts w:ascii="Times New Roman" w:hAnsi="Times New Roman" w:cs="Times New Roman"/>
          <w:sz w:val="24"/>
          <w:szCs w:val="24"/>
        </w:rPr>
        <w:t>/fix071.</w:t>
      </w:r>
    </w:p>
    <w:p w14:paraId="4B78D954" w14:textId="52540ED8" w:rsidR="00AD2E48" w:rsidRPr="00AE3B35" w:rsidRDefault="00E36989" w:rsidP="00E36989">
      <w:pPr>
        <w:widowControl w:val="0"/>
        <w:spacing w:after="240"/>
        <w:ind w:left="720" w:right="-180" w:hanging="720"/>
        <w:rPr>
          <w:b/>
          <w:sz w:val="24"/>
          <w:szCs w:val="24"/>
        </w:rPr>
      </w:pPr>
      <w:r w:rsidRPr="00AE3B35">
        <w:rPr>
          <w:b/>
          <w:sz w:val="24"/>
          <w:szCs w:val="24"/>
        </w:rPr>
        <w:lastRenderedPageBreak/>
        <w:t xml:space="preserve"> </w:t>
      </w:r>
      <w:r w:rsidR="00E664BA" w:rsidRPr="00AE3B35">
        <w:rPr>
          <w:b/>
          <w:sz w:val="24"/>
          <w:szCs w:val="24"/>
        </w:rPr>
        <w:t xml:space="preserve">(d) Synergistic </w:t>
      </w:r>
      <w:r w:rsidR="001D03F5" w:rsidRPr="00AE3B35">
        <w:rPr>
          <w:b/>
          <w:sz w:val="24"/>
          <w:szCs w:val="24"/>
        </w:rPr>
        <w:t xml:space="preserve">and Collaborative </w:t>
      </w:r>
      <w:r w:rsidR="00E664BA" w:rsidRPr="00AE3B35">
        <w:rPr>
          <w:b/>
          <w:sz w:val="24"/>
          <w:szCs w:val="24"/>
        </w:rPr>
        <w:t>Activities</w:t>
      </w:r>
    </w:p>
    <w:p w14:paraId="221A9D69" w14:textId="2687025C" w:rsidR="001375F3" w:rsidRDefault="001375F3" w:rsidP="001D03F5">
      <w:pPr>
        <w:ind w:left="720" w:right="-180" w:hanging="720"/>
        <w:rPr>
          <w:sz w:val="24"/>
          <w:szCs w:val="24"/>
        </w:rPr>
      </w:pPr>
      <w:r>
        <w:rPr>
          <w:sz w:val="24"/>
          <w:szCs w:val="24"/>
        </w:rPr>
        <w:t xml:space="preserve">Co-Developer, Adopt-A-Drain App, in collaboration with Dr. Liz </w:t>
      </w:r>
      <w:proofErr w:type="spellStart"/>
      <w:r>
        <w:rPr>
          <w:sz w:val="24"/>
          <w:szCs w:val="24"/>
        </w:rPr>
        <w:t>De</w:t>
      </w:r>
      <w:r w:rsidR="00E36989">
        <w:rPr>
          <w:sz w:val="24"/>
          <w:szCs w:val="24"/>
        </w:rPr>
        <w:t>M</w:t>
      </w:r>
      <w:r>
        <w:rPr>
          <w:sz w:val="24"/>
          <w:szCs w:val="24"/>
        </w:rPr>
        <w:t>attia</w:t>
      </w:r>
      <w:proofErr w:type="spellEnd"/>
      <w:r w:rsidR="00A3526F">
        <w:rPr>
          <w:sz w:val="24"/>
          <w:szCs w:val="24"/>
        </w:rPr>
        <w:t xml:space="preserve"> (Duke University). This interactive app permits quantification of materials during storms into storm conveyance systems, and is a mechanism for engagement of K-12 and the public</w:t>
      </w:r>
    </w:p>
    <w:p w14:paraId="24725133" w14:textId="77777777" w:rsidR="00E36989" w:rsidRDefault="00E36989" w:rsidP="001D03F5">
      <w:pPr>
        <w:ind w:left="720" w:right="-180" w:hanging="720"/>
        <w:rPr>
          <w:sz w:val="24"/>
          <w:szCs w:val="24"/>
        </w:rPr>
      </w:pPr>
      <w:bookmarkStart w:id="1" w:name="_GoBack"/>
      <w:bookmarkEnd w:id="1"/>
    </w:p>
    <w:p w14:paraId="7684BADA" w14:textId="68EA86D6" w:rsidR="00AD2E48" w:rsidRDefault="00775C8A" w:rsidP="00A3526F">
      <w:pPr>
        <w:ind w:left="720" w:right="-180" w:hanging="720"/>
        <w:rPr>
          <w:sz w:val="24"/>
          <w:szCs w:val="24"/>
        </w:rPr>
      </w:pPr>
      <w:r w:rsidRPr="00AE3B35">
        <w:rPr>
          <w:sz w:val="24"/>
          <w:szCs w:val="24"/>
        </w:rPr>
        <w:t>Director,</w:t>
      </w:r>
      <w:r w:rsidR="00341068" w:rsidRPr="00AE3B35">
        <w:rPr>
          <w:sz w:val="24"/>
          <w:szCs w:val="24"/>
        </w:rPr>
        <w:t xml:space="preserve"> UNC Chapel Hill Institute for the Environm</w:t>
      </w:r>
      <w:r w:rsidR="00995E38" w:rsidRPr="00AE3B35">
        <w:rPr>
          <w:sz w:val="24"/>
          <w:szCs w:val="24"/>
        </w:rPr>
        <w:t>ent Morehead City Field Site</w:t>
      </w:r>
      <w:r w:rsidR="001E772C" w:rsidRPr="00AE3B35">
        <w:rPr>
          <w:sz w:val="24"/>
          <w:szCs w:val="24"/>
        </w:rPr>
        <w:t xml:space="preserve"> (2003-</w:t>
      </w:r>
      <w:r w:rsidR="00E36989">
        <w:rPr>
          <w:sz w:val="24"/>
          <w:szCs w:val="24"/>
        </w:rPr>
        <w:t>2019</w:t>
      </w:r>
      <w:r w:rsidR="001E772C" w:rsidRPr="00AE3B35">
        <w:rPr>
          <w:sz w:val="24"/>
          <w:szCs w:val="24"/>
        </w:rPr>
        <w:t>)</w:t>
      </w:r>
      <w:r w:rsidR="00995E38" w:rsidRPr="00AE3B35">
        <w:rPr>
          <w:sz w:val="24"/>
          <w:szCs w:val="24"/>
        </w:rPr>
        <w:t>,</w:t>
      </w:r>
      <w:r w:rsidR="001E772C" w:rsidRPr="00AE3B35">
        <w:rPr>
          <w:sz w:val="24"/>
          <w:szCs w:val="24"/>
        </w:rPr>
        <w:t xml:space="preserve"> intense </w:t>
      </w:r>
      <w:r w:rsidR="00341068" w:rsidRPr="00AE3B35">
        <w:rPr>
          <w:sz w:val="24"/>
          <w:szCs w:val="24"/>
        </w:rPr>
        <w:t>marine science experiential learning program</w:t>
      </w:r>
      <w:r w:rsidR="00BA6283" w:rsidRPr="00AE3B35">
        <w:rPr>
          <w:sz w:val="24"/>
          <w:szCs w:val="24"/>
        </w:rPr>
        <w:t xml:space="preserve"> for</w:t>
      </w:r>
      <w:r w:rsidR="001E772C" w:rsidRPr="00AE3B35">
        <w:rPr>
          <w:sz w:val="24"/>
          <w:szCs w:val="24"/>
        </w:rPr>
        <w:t xml:space="preserve"> </w:t>
      </w:r>
      <w:r w:rsidR="00BA6283" w:rsidRPr="00AE3B35">
        <w:rPr>
          <w:sz w:val="24"/>
          <w:szCs w:val="24"/>
        </w:rPr>
        <w:t xml:space="preserve">undergraduates that highlights </w:t>
      </w:r>
      <w:r w:rsidR="006E0D82" w:rsidRPr="00AE3B35">
        <w:rPr>
          <w:sz w:val="24"/>
          <w:szCs w:val="24"/>
        </w:rPr>
        <w:t>computer, laborat</w:t>
      </w:r>
      <w:r w:rsidR="00BA6283" w:rsidRPr="00AE3B35">
        <w:rPr>
          <w:sz w:val="24"/>
          <w:szCs w:val="24"/>
        </w:rPr>
        <w:t>ory, and field-based learning</w:t>
      </w:r>
      <w:r w:rsidR="00E664BA" w:rsidRPr="00AE3B35">
        <w:rPr>
          <w:sz w:val="24"/>
          <w:szCs w:val="24"/>
        </w:rPr>
        <w:t xml:space="preserve"> as well as commercialization and technology transfer</w:t>
      </w:r>
    </w:p>
    <w:p w14:paraId="0843A7BF" w14:textId="77777777" w:rsidR="00E36989" w:rsidRPr="00AE3B35" w:rsidRDefault="00E36989" w:rsidP="00A3526F">
      <w:pPr>
        <w:ind w:left="720" w:right="-180" w:hanging="720"/>
        <w:rPr>
          <w:sz w:val="24"/>
          <w:szCs w:val="24"/>
        </w:rPr>
      </w:pPr>
    </w:p>
    <w:p w14:paraId="5D012C3D" w14:textId="2DF70102" w:rsidR="00AD2E48" w:rsidRDefault="00D1516C" w:rsidP="001D03F5">
      <w:pPr>
        <w:ind w:left="720" w:right="-180" w:hanging="720"/>
        <w:rPr>
          <w:sz w:val="24"/>
          <w:szCs w:val="24"/>
        </w:rPr>
      </w:pPr>
      <w:r>
        <w:rPr>
          <w:sz w:val="24"/>
          <w:szCs w:val="24"/>
        </w:rPr>
        <w:t>Steering Committee, Water Microbiology Conferenc</w:t>
      </w:r>
      <w:r w:rsidR="001375F3">
        <w:rPr>
          <w:sz w:val="24"/>
          <w:szCs w:val="24"/>
        </w:rPr>
        <w:t xml:space="preserve">e, </w:t>
      </w:r>
      <w:r w:rsidR="00A3526F">
        <w:rPr>
          <w:sz w:val="24"/>
          <w:szCs w:val="24"/>
        </w:rPr>
        <w:t>Water Institute, 2014-2019</w:t>
      </w:r>
    </w:p>
    <w:p w14:paraId="5AE24C95" w14:textId="77777777" w:rsidR="00A3526F" w:rsidRDefault="00A3526F" w:rsidP="001D03F5">
      <w:pPr>
        <w:ind w:left="720" w:right="-180" w:hanging="720"/>
        <w:rPr>
          <w:sz w:val="24"/>
          <w:szCs w:val="24"/>
        </w:rPr>
      </w:pPr>
    </w:p>
    <w:p w14:paraId="77EE87C2" w14:textId="5D6A87A2" w:rsidR="00A3526F" w:rsidRPr="00AE3B35" w:rsidRDefault="00A3526F" w:rsidP="001D03F5">
      <w:pPr>
        <w:ind w:left="720" w:right="-180" w:hanging="720"/>
        <w:rPr>
          <w:sz w:val="24"/>
          <w:szCs w:val="24"/>
        </w:rPr>
      </w:pPr>
      <w:r>
        <w:rPr>
          <w:sz w:val="24"/>
          <w:szCs w:val="24"/>
        </w:rPr>
        <w:t>Session Chair, AGU/ASLO Ocean Sciences Meeting, Oceans and Human Health 2020</w:t>
      </w:r>
    </w:p>
    <w:p w14:paraId="6B8633F0" w14:textId="77777777" w:rsidR="00AD2E48" w:rsidRPr="00AE3B35" w:rsidRDefault="00AD2E48" w:rsidP="00AE3B35">
      <w:pPr>
        <w:ind w:right="-180"/>
        <w:rPr>
          <w:sz w:val="24"/>
          <w:szCs w:val="24"/>
        </w:rPr>
      </w:pPr>
    </w:p>
    <w:p w14:paraId="168371F4" w14:textId="77777777" w:rsidR="00E664BA" w:rsidRPr="00AE3B35" w:rsidRDefault="00B72499" w:rsidP="00A3526F">
      <w:pPr>
        <w:ind w:right="-180"/>
        <w:rPr>
          <w:sz w:val="24"/>
          <w:szCs w:val="24"/>
        </w:rPr>
      </w:pPr>
      <w:r w:rsidRPr="00AE3B35">
        <w:rPr>
          <w:sz w:val="24"/>
          <w:szCs w:val="24"/>
        </w:rPr>
        <w:t>ASTM, Section D19 Voting Representative in Regulatory Affairs for Water</w:t>
      </w:r>
    </w:p>
    <w:p w14:paraId="5658D369" w14:textId="2808736E" w:rsidR="00E664BA" w:rsidRDefault="00E664BA" w:rsidP="00A3526F">
      <w:pPr>
        <w:ind w:right="-180"/>
        <w:rPr>
          <w:sz w:val="24"/>
          <w:szCs w:val="24"/>
        </w:rPr>
      </w:pPr>
    </w:p>
    <w:p w14:paraId="44CA7CB1" w14:textId="3C2443F3" w:rsidR="00AE3B35" w:rsidRPr="00AE3B35" w:rsidRDefault="001375F3" w:rsidP="00A3526F">
      <w:pPr>
        <w:widowControl w:val="0"/>
        <w:spacing w:after="240"/>
        <w:ind w:left="720" w:right="-180" w:hanging="720"/>
        <w:rPr>
          <w:sz w:val="24"/>
          <w:szCs w:val="24"/>
        </w:rPr>
      </w:pPr>
      <w:r w:rsidRPr="00AE3B35">
        <w:rPr>
          <w:sz w:val="24"/>
          <w:szCs w:val="24"/>
        </w:rPr>
        <w:t xml:space="preserve">Recipient of US Patent </w:t>
      </w:r>
      <w:r w:rsidRPr="00AE3B35">
        <w:rPr>
          <w:b/>
          <w:bCs/>
          <w:sz w:val="24"/>
          <w:szCs w:val="24"/>
        </w:rPr>
        <w:t xml:space="preserve">US Patent: </w:t>
      </w:r>
      <w:r w:rsidRPr="00AE3B35">
        <w:rPr>
          <w:bCs/>
          <w:sz w:val="24"/>
          <w:szCs w:val="24"/>
        </w:rPr>
        <w:t xml:space="preserve">Methods and compositions for the detection and quantification of </w:t>
      </w:r>
      <w:r w:rsidRPr="00AE3B35">
        <w:rPr>
          <w:bCs/>
          <w:i/>
          <w:sz w:val="24"/>
          <w:szCs w:val="24"/>
        </w:rPr>
        <w:t>E. coli</w:t>
      </w:r>
      <w:r w:rsidRPr="00AE3B35">
        <w:rPr>
          <w:bCs/>
          <w:sz w:val="24"/>
          <w:szCs w:val="24"/>
        </w:rPr>
        <w:t xml:space="preserve"> and </w:t>
      </w:r>
      <w:r w:rsidRPr="00AE3B35">
        <w:rPr>
          <w:bCs/>
          <w:i/>
          <w:sz w:val="24"/>
          <w:szCs w:val="24"/>
        </w:rPr>
        <w:t>Enterococcus</w:t>
      </w:r>
      <w:r w:rsidR="00A3526F">
        <w:rPr>
          <w:bCs/>
          <w:sz w:val="24"/>
          <w:szCs w:val="24"/>
        </w:rPr>
        <w:t>.  US2008/0233572. 2012.</w:t>
      </w:r>
    </w:p>
    <w:sectPr w:rsidR="00AE3B35" w:rsidRPr="00AE3B35" w:rsidSect="0020269E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83740" w14:textId="77777777" w:rsidR="00F504CD" w:rsidRDefault="00F504CD">
      <w:r>
        <w:separator/>
      </w:r>
    </w:p>
  </w:endnote>
  <w:endnote w:type="continuationSeparator" w:id="0">
    <w:p w14:paraId="716880F2" w14:textId="77777777" w:rsidR="00F504CD" w:rsidRDefault="00F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F3A56" w14:textId="77777777" w:rsidR="008F0971" w:rsidRDefault="008F0971" w:rsidP="002026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DDD78D" w14:textId="77777777" w:rsidR="008F0971" w:rsidRDefault="008F0971" w:rsidP="002026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0DB4F" w14:textId="196CC7B8" w:rsidR="008F0971" w:rsidRDefault="008F0971" w:rsidP="002026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3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BA125B" w14:textId="77777777" w:rsidR="008F0971" w:rsidRDefault="008F0971" w:rsidP="00202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A108F" w14:textId="77777777" w:rsidR="00F504CD" w:rsidRDefault="00F504CD">
      <w:r>
        <w:separator/>
      </w:r>
    </w:p>
  </w:footnote>
  <w:footnote w:type="continuationSeparator" w:id="0">
    <w:p w14:paraId="69E7BAA5" w14:textId="77777777" w:rsidR="00F504CD" w:rsidRDefault="00F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1E89"/>
    <w:multiLevelType w:val="hybridMultilevel"/>
    <w:tmpl w:val="3D4616AA"/>
    <w:lvl w:ilvl="0" w:tplc="C0448AE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1637"/>
    <w:multiLevelType w:val="hybridMultilevel"/>
    <w:tmpl w:val="C9D6A5B4"/>
    <w:lvl w:ilvl="0" w:tplc="C0448AE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20A81"/>
    <w:multiLevelType w:val="hybridMultilevel"/>
    <w:tmpl w:val="744ACCEC"/>
    <w:lvl w:ilvl="0" w:tplc="C0448AE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75B03B4"/>
    <w:multiLevelType w:val="multilevel"/>
    <w:tmpl w:val="A5C6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07CDE"/>
    <w:multiLevelType w:val="hybridMultilevel"/>
    <w:tmpl w:val="61962B2E"/>
    <w:lvl w:ilvl="0" w:tplc="42CE4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9E"/>
    <w:rsid w:val="00003F01"/>
    <w:rsid w:val="00010BAB"/>
    <w:rsid w:val="000134FB"/>
    <w:rsid w:val="00015177"/>
    <w:rsid w:val="00045AB7"/>
    <w:rsid w:val="0005153D"/>
    <w:rsid w:val="000519F9"/>
    <w:rsid w:val="00061846"/>
    <w:rsid w:val="00065C39"/>
    <w:rsid w:val="00084D96"/>
    <w:rsid w:val="00093A92"/>
    <w:rsid w:val="000B299B"/>
    <w:rsid w:val="000B4C73"/>
    <w:rsid w:val="000C6633"/>
    <w:rsid w:val="000D5950"/>
    <w:rsid w:val="000F23BE"/>
    <w:rsid w:val="000F7D8E"/>
    <w:rsid w:val="00101B5E"/>
    <w:rsid w:val="00122535"/>
    <w:rsid w:val="00127FAE"/>
    <w:rsid w:val="001375F3"/>
    <w:rsid w:val="00146E57"/>
    <w:rsid w:val="00180B72"/>
    <w:rsid w:val="00182187"/>
    <w:rsid w:val="00185763"/>
    <w:rsid w:val="00195DED"/>
    <w:rsid w:val="001B16CD"/>
    <w:rsid w:val="001C3272"/>
    <w:rsid w:val="001D03F5"/>
    <w:rsid w:val="001D3BEB"/>
    <w:rsid w:val="001E772C"/>
    <w:rsid w:val="0020269E"/>
    <w:rsid w:val="00204C80"/>
    <w:rsid w:val="00206975"/>
    <w:rsid w:val="00220E1E"/>
    <w:rsid w:val="00230B36"/>
    <w:rsid w:val="00242D37"/>
    <w:rsid w:val="00250E92"/>
    <w:rsid w:val="002632EE"/>
    <w:rsid w:val="002829B5"/>
    <w:rsid w:val="002A2D83"/>
    <w:rsid w:val="002A2F5B"/>
    <w:rsid w:val="002B07F1"/>
    <w:rsid w:val="002B6C54"/>
    <w:rsid w:val="002C0719"/>
    <w:rsid w:val="002C19C0"/>
    <w:rsid w:val="002F4626"/>
    <w:rsid w:val="00301330"/>
    <w:rsid w:val="00301D0D"/>
    <w:rsid w:val="0030648C"/>
    <w:rsid w:val="003215FB"/>
    <w:rsid w:val="00325824"/>
    <w:rsid w:val="00340003"/>
    <w:rsid w:val="00341068"/>
    <w:rsid w:val="0034232C"/>
    <w:rsid w:val="003544B1"/>
    <w:rsid w:val="00395B5A"/>
    <w:rsid w:val="003B3983"/>
    <w:rsid w:val="003E1E40"/>
    <w:rsid w:val="00424254"/>
    <w:rsid w:val="00436E47"/>
    <w:rsid w:val="004564A1"/>
    <w:rsid w:val="004653A5"/>
    <w:rsid w:val="004679ED"/>
    <w:rsid w:val="00473FFA"/>
    <w:rsid w:val="00484AD3"/>
    <w:rsid w:val="004940B1"/>
    <w:rsid w:val="00494623"/>
    <w:rsid w:val="004968EA"/>
    <w:rsid w:val="004B4F91"/>
    <w:rsid w:val="004B7D5C"/>
    <w:rsid w:val="004C1027"/>
    <w:rsid w:val="004C246D"/>
    <w:rsid w:val="004D1F69"/>
    <w:rsid w:val="004D2CCB"/>
    <w:rsid w:val="004E0AB3"/>
    <w:rsid w:val="004E26CD"/>
    <w:rsid w:val="004E4A39"/>
    <w:rsid w:val="004F6901"/>
    <w:rsid w:val="00503678"/>
    <w:rsid w:val="00512A18"/>
    <w:rsid w:val="0052274D"/>
    <w:rsid w:val="0054590B"/>
    <w:rsid w:val="0055336B"/>
    <w:rsid w:val="00567F11"/>
    <w:rsid w:val="0057490A"/>
    <w:rsid w:val="00587DEC"/>
    <w:rsid w:val="00596A9E"/>
    <w:rsid w:val="005A06CF"/>
    <w:rsid w:val="005A71CB"/>
    <w:rsid w:val="005C41C6"/>
    <w:rsid w:val="005C5B0A"/>
    <w:rsid w:val="005C6554"/>
    <w:rsid w:val="005D113E"/>
    <w:rsid w:val="005E7990"/>
    <w:rsid w:val="00602689"/>
    <w:rsid w:val="0060788C"/>
    <w:rsid w:val="006163AD"/>
    <w:rsid w:val="0063735A"/>
    <w:rsid w:val="006416F4"/>
    <w:rsid w:val="00657286"/>
    <w:rsid w:val="00671F4C"/>
    <w:rsid w:val="00674731"/>
    <w:rsid w:val="006D193A"/>
    <w:rsid w:val="006E0D82"/>
    <w:rsid w:val="006E0FAB"/>
    <w:rsid w:val="006E6A8A"/>
    <w:rsid w:val="007000E8"/>
    <w:rsid w:val="00703E57"/>
    <w:rsid w:val="00717286"/>
    <w:rsid w:val="007228B2"/>
    <w:rsid w:val="00727E2A"/>
    <w:rsid w:val="00734C8A"/>
    <w:rsid w:val="00741BF6"/>
    <w:rsid w:val="00775C8A"/>
    <w:rsid w:val="00782667"/>
    <w:rsid w:val="007971C8"/>
    <w:rsid w:val="007A33D7"/>
    <w:rsid w:val="007A7FE7"/>
    <w:rsid w:val="007E22FC"/>
    <w:rsid w:val="007F6A43"/>
    <w:rsid w:val="00803F88"/>
    <w:rsid w:val="0080501A"/>
    <w:rsid w:val="00826F8B"/>
    <w:rsid w:val="00827DB7"/>
    <w:rsid w:val="00835C50"/>
    <w:rsid w:val="008371E3"/>
    <w:rsid w:val="008405D6"/>
    <w:rsid w:val="008434C3"/>
    <w:rsid w:val="0086147E"/>
    <w:rsid w:val="00883253"/>
    <w:rsid w:val="0089688C"/>
    <w:rsid w:val="008A756C"/>
    <w:rsid w:val="008B6508"/>
    <w:rsid w:val="008F05EB"/>
    <w:rsid w:val="008F0971"/>
    <w:rsid w:val="008F4B46"/>
    <w:rsid w:val="00902896"/>
    <w:rsid w:val="00902C30"/>
    <w:rsid w:val="0092380C"/>
    <w:rsid w:val="00932FB7"/>
    <w:rsid w:val="00933D49"/>
    <w:rsid w:val="00951847"/>
    <w:rsid w:val="00963F13"/>
    <w:rsid w:val="009907B7"/>
    <w:rsid w:val="009945C1"/>
    <w:rsid w:val="00995E38"/>
    <w:rsid w:val="009A5760"/>
    <w:rsid w:val="009B7C8E"/>
    <w:rsid w:val="009D5B73"/>
    <w:rsid w:val="009E2A35"/>
    <w:rsid w:val="009E7BEB"/>
    <w:rsid w:val="009F43D8"/>
    <w:rsid w:val="009F7176"/>
    <w:rsid w:val="00A1533E"/>
    <w:rsid w:val="00A212A5"/>
    <w:rsid w:val="00A3526F"/>
    <w:rsid w:val="00A63BE3"/>
    <w:rsid w:val="00A75924"/>
    <w:rsid w:val="00A774E3"/>
    <w:rsid w:val="00A83D0F"/>
    <w:rsid w:val="00A851F3"/>
    <w:rsid w:val="00A86057"/>
    <w:rsid w:val="00A917A2"/>
    <w:rsid w:val="00A968C8"/>
    <w:rsid w:val="00AA39BC"/>
    <w:rsid w:val="00AA3BA3"/>
    <w:rsid w:val="00AA59F5"/>
    <w:rsid w:val="00AB564D"/>
    <w:rsid w:val="00AC18A5"/>
    <w:rsid w:val="00AD2E48"/>
    <w:rsid w:val="00AD5A7D"/>
    <w:rsid w:val="00AE3B35"/>
    <w:rsid w:val="00B113FE"/>
    <w:rsid w:val="00B12EE8"/>
    <w:rsid w:val="00B345AE"/>
    <w:rsid w:val="00B53C83"/>
    <w:rsid w:val="00B72499"/>
    <w:rsid w:val="00B72FE9"/>
    <w:rsid w:val="00B77C63"/>
    <w:rsid w:val="00B80EFA"/>
    <w:rsid w:val="00B81E76"/>
    <w:rsid w:val="00B860DF"/>
    <w:rsid w:val="00B9040D"/>
    <w:rsid w:val="00B912E9"/>
    <w:rsid w:val="00BA6283"/>
    <w:rsid w:val="00BC4ACC"/>
    <w:rsid w:val="00BC4FC4"/>
    <w:rsid w:val="00BD546B"/>
    <w:rsid w:val="00BE30A1"/>
    <w:rsid w:val="00BE5346"/>
    <w:rsid w:val="00C13930"/>
    <w:rsid w:val="00C2659E"/>
    <w:rsid w:val="00C31B67"/>
    <w:rsid w:val="00C50E9B"/>
    <w:rsid w:val="00C55C66"/>
    <w:rsid w:val="00C7053E"/>
    <w:rsid w:val="00C75122"/>
    <w:rsid w:val="00C82E6B"/>
    <w:rsid w:val="00C979A2"/>
    <w:rsid w:val="00CA0019"/>
    <w:rsid w:val="00CC0EAC"/>
    <w:rsid w:val="00CC5125"/>
    <w:rsid w:val="00CC5D27"/>
    <w:rsid w:val="00CE6AC0"/>
    <w:rsid w:val="00D115DC"/>
    <w:rsid w:val="00D12ACF"/>
    <w:rsid w:val="00D138B8"/>
    <w:rsid w:val="00D1516C"/>
    <w:rsid w:val="00D172E2"/>
    <w:rsid w:val="00D27682"/>
    <w:rsid w:val="00D36152"/>
    <w:rsid w:val="00D4267B"/>
    <w:rsid w:val="00D5426E"/>
    <w:rsid w:val="00D556F1"/>
    <w:rsid w:val="00D61ACD"/>
    <w:rsid w:val="00D64B57"/>
    <w:rsid w:val="00D85F78"/>
    <w:rsid w:val="00D8748C"/>
    <w:rsid w:val="00DA5E93"/>
    <w:rsid w:val="00DB48C9"/>
    <w:rsid w:val="00DC07E4"/>
    <w:rsid w:val="00DD4FD9"/>
    <w:rsid w:val="00DE7ACA"/>
    <w:rsid w:val="00E017FE"/>
    <w:rsid w:val="00E15A00"/>
    <w:rsid w:val="00E36989"/>
    <w:rsid w:val="00E523C4"/>
    <w:rsid w:val="00E558BE"/>
    <w:rsid w:val="00E664BA"/>
    <w:rsid w:val="00E96D04"/>
    <w:rsid w:val="00E97CE9"/>
    <w:rsid w:val="00EE5B3A"/>
    <w:rsid w:val="00EF4B9B"/>
    <w:rsid w:val="00EF79C0"/>
    <w:rsid w:val="00F131A3"/>
    <w:rsid w:val="00F20514"/>
    <w:rsid w:val="00F21C9E"/>
    <w:rsid w:val="00F21E10"/>
    <w:rsid w:val="00F339D7"/>
    <w:rsid w:val="00F42341"/>
    <w:rsid w:val="00F44F63"/>
    <w:rsid w:val="00F45160"/>
    <w:rsid w:val="00F45D34"/>
    <w:rsid w:val="00F504CD"/>
    <w:rsid w:val="00F6588B"/>
    <w:rsid w:val="00F72FEF"/>
    <w:rsid w:val="00F74CFA"/>
    <w:rsid w:val="00F85164"/>
    <w:rsid w:val="00FA0C29"/>
    <w:rsid w:val="00FA10EB"/>
    <w:rsid w:val="00FA68B5"/>
    <w:rsid w:val="00FB3D11"/>
    <w:rsid w:val="00FE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D28AD"/>
  <w15:chartTrackingRefBased/>
  <w15:docId w15:val="{51B0038A-2803-4BAE-8154-23E58E8F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69E"/>
  </w:style>
  <w:style w:type="paragraph" w:styleId="Heading1">
    <w:name w:val="heading 1"/>
    <w:basedOn w:val="Normal"/>
    <w:next w:val="Normal"/>
    <w:qFormat/>
    <w:rsid w:val="0020269E"/>
    <w:pPr>
      <w:keepNext/>
      <w:tabs>
        <w:tab w:val="left" w:pos="2160"/>
        <w:tab w:val="left" w:pos="5760"/>
      </w:tabs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9028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028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6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6C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0269E"/>
    <w:pPr>
      <w:tabs>
        <w:tab w:val="center" w:pos="2520"/>
        <w:tab w:val="right" w:pos="6480"/>
      </w:tabs>
    </w:pPr>
    <w:rPr>
      <w:i/>
    </w:rPr>
  </w:style>
  <w:style w:type="character" w:styleId="PageNumber">
    <w:name w:val="page number"/>
    <w:rsid w:val="0020269E"/>
  </w:style>
  <w:style w:type="character" w:styleId="Hyperlink">
    <w:name w:val="Hyperlink"/>
    <w:rsid w:val="0020269E"/>
    <w:rPr>
      <w:color w:val="0000FF"/>
      <w:u w:val="single"/>
    </w:rPr>
  </w:style>
  <w:style w:type="character" w:styleId="Strong">
    <w:name w:val="Strong"/>
    <w:qFormat/>
    <w:rsid w:val="00902896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4E26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4E26CD"/>
    <w:rPr>
      <w:rFonts w:ascii="Calibri" w:eastAsia="Times New Roman" w:hAnsi="Calibri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79C0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EF79C0"/>
    <w:rPr>
      <w:rFonts w:ascii="Courier New" w:hAnsi="Courier New" w:cs="Courier New"/>
    </w:rPr>
  </w:style>
  <w:style w:type="character" w:styleId="Emphasis">
    <w:name w:val="Emphasis"/>
    <w:uiPriority w:val="20"/>
    <w:qFormat/>
    <w:rsid w:val="00A917A2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180B72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180B72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122535"/>
    <w:rPr>
      <w:color w:val="808080"/>
      <w:shd w:val="clear" w:color="auto" w:fill="E6E6E6"/>
    </w:rPr>
  </w:style>
  <w:style w:type="character" w:customStyle="1" w:styleId="absnonlinkmetadata">
    <w:name w:val="abs_nonlink_metadata"/>
    <w:rsid w:val="00061846"/>
  </w:style>
  <w:style w:type="character" w:customStyle="1" w:styleId="highwire-citation-authors">
    <w:name w:val="highwire-citation-authors"/>
    <w:rsid w:val="000F7D8E"/>
  </w:style>
  <w:style w:type="character" w:customStyle="1" w:styleId="highwire-citation-author">
    <w:name w:val="highwire-citation-author"/>
    <w:rsid w:val="000F7D8E"/>
  </w:style>
  <w:style w:type="character" w:customStyle="1" w:styleId="nlm-given-names">
    <w:name w:val="nlm-given-names"/>
    <w:rsid w:val="000F7D8E"/>
  </w:style>
  <w:style w:type="character" w:customStyle="1" w:styleId="nlm-surname">
    <w:name w:val="nlm-surname"/>
    <w:rsid w:val="000F7D8E"/>
  </w:style>
  <w:style w:type="character" w:customStyle="1" w:styleId="highwire-cite-metadata-journal">
    <w:name w:val="highwire-cite-metadata-journal"/>
    <w:rsid w:val="000F7D8E"/>
  </w:style>
  <w:style w:type="character" w:customStyle="1" w:styleId="highwire-cite-metadata-date">
    <w:name w:val="highwire-cite-metadata-date"/>
    <w:rsid w:val="000F7D8E"/>
  </w:style>
  <w:style w:type="character" w:customStyle="1" w:styleId="highwire-cite-metadata-pages">
    <w:name w:val="highwire-cite-metadata-pages"/>
    <w:rsid w:val="000F7D8E"/>
  </w:style>
  <w:style w:type="character" w:customStyle="1" w:styleId="highwire-cite-metadata-doi">
    <w:name w:val="highwire-cite-metadata-doi"/>
    <w:rsid w:val="000F7D8E"/>
  </w:style>
  <w:style w:type="character" w:customStyle="1" w:styleId="label">
    <w:name w:val="label"/>
    <w:rsid w:val="000F7D8E"/>
  </w:style>
  <w:style w:type="character" w:customStyle="1" w:styleId="named-content">
    <w:name w:val="named-content"/>
    <w:rsid w:val="00782667"/>
  </w:style>
  <w:style w:type="character" w:customStyle="1" w:styleId="highwire-cite-metadata-volume">
    <w:name w:val="highwire-cite-metadata-volume"/>
    <w:rsid w:val="00782667"/>
  </w:style>
  <w:style w:type="character" w:customStyle="1" w:styleId="highwire-cite-metadata-issue">
    <w:name w:val="highwire-cite-metadata-issue"/>
    <w:rsid w:val="00782667"/>
  </w:style>
  <w:style w:type="paragraph" w:styleId="NormalWeb">
    <w:name w:val="Normal (Web)"/>
    <w:basedOn w:val="Normal"/>
    <w:uiPriority w:val="99"/>
    <w:unhideWhenUsed/>
    <w:rsid w:val="00D1516C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5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517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2991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9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2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76481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1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85700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9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66043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110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7137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7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1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1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88152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9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077192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3655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52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334/aogh.2831" TargetMode="External"/><Relationship Id="rId13" Type="http://schemas.openxmlformats.org/officeDocument/2006/relationships/hyperlink" Target="https://doi.org/10.1016/j.watres.2019.03.01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tnoble@email.unc.edu/www.noble.unc.edu" TargetMode="External"/><Relationship Id="rId12" Type="http://schemas.openxmlformats.org/officeDocument/2006/relationships/hyperlink" Target="https://doi.org/10.3389/fpubh.2019.0006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marpolbul.2019.11063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i.org/10.1021/acs.est.0c02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scitotenv.2020.14112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Rachel Todd Noble</vt:lpstr>
    </vt:vector>
  </TitlesOfParts>
  <Company>The University of North Carolina at Chapel Hill</Company>
  <LinksUpToDate>false</LinksUpToDate>
  <CharactersWithSpaces>6526</CharactersWithSpaces>
  <SharedDoc>false</SharedDoc>
  <HLinks>
    <vt:vector size="6" baseType="variant">
      <vt:variant>
        <vt:i4>7864332</vt:i4>
      </vt:variant>
      <vt:variant>
        <vt:i4>0</vt:i4>
      </vt:variant>
      <vt:variant>
        <vt:i4>0</vt:i4>
      </vt:variant>
      <vt:variant>
        <vt:i4>5</vt:i4>
      </vt:variant>
      <vt:variant>
        <vt:lpwstr>mailto:rtnoble@email.unc.edu/www.noble.unc.edu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Todd Noble</dc:title>
  <dc:subject/>
  <dc:creator>Rachel Noble</dc:creator>
  <cp:keywords/>
  <cp:lastModifiedBy>Irish, Kerry</cp:lastModifiedBy>
  <cp:revision>3</cp:revision>
  <cp:lastPrinted>2013-01-21T21:31:00Z</cp:lastPrinted>
  <dcterms:created xsi:type="dcterms:W3CDTF">2020-12-09T14:48:00Z</dcterms:created>
  <dcterms:modified xsi:type="dcterms:W3CDTF">2020-12-09T15:01:00Z</dcterms:modified>
</cp:coreProperties>
</file>